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7E50F" w14:textId="77777777" w:rsidR="005C7941" w:rsidRPr="007C197A" w:rsidRDefault="005C7941" w:rsidP="00261A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226442" w14:textId="77777777" w:rsidR="009C082B" w:rsidRPr="007C197A" w:rsidRDefault="009C082B" w:rsidP="009C08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197A">
        <w:rPr>
          <w:rFonts w:ascii="Times New Roman" w:eastAsia="Times New Roman" w:hAnsi="Times New Roman" w:cs="Times New Roman"/>
          <w:sz w:val="24"/>
          <w:szCs w:val="24"/>
        </w:rPr>
        <w:t>Общество с ограниченной ответственностью «Альфа»</w:t>
      </w:r>
    </w:p>
    <w:p w14:paraId="426CDAF8" w14:textId="77777777" w:rsidR="009C082B" w:rsidRPr="007C197A" w:rsidRDefault="009C082B" w:rsidP="009C08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197A">
        <w:rPr>
          <w:rFonts w:ascii="Times New Roman" w:eastAsia="Times New Roman" w:hAnsi="Times New Roman" w:cs="Times New Roman"/>
          <w:sz w:val="24"/>
          <w:szCs w:val="24"/>
        </w:rPr>
        <w:t>(ООО «Альфа»)</w:t>
      </w:r>
    </w:p>
    <w:p w14:paraId="02C1DCE1" w14:textId="77777777" w:rsidR="009C082B" w:rsidRPr="007C197A" w:rsidRDefault="009C082B" w:rsidP="009C08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192F44" w14:textId="1DD4AB71" w:rsidR="009C082B" w:rsidRPr="007C197A" w:rsidRDefault="009C082B" w:rsidP="009C082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197A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</w:t>
      </w:r>
    </w:p>
    <w:p w14:paraId="12371D65" w14:textId="2E99C711" w:rsidR="009C082B" w:rsidRPr="007C197A" w:rsidRDefault="009C082B" w:rsidP="009C08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197A">
        <w:rPr>
          <w:rFonts w:ascii="Times New Roman" w:eastAsia="Times New Roman" w:hAnsi="Times New Roman" w:cs="Times New Roman"/>
          <w:sz w:val="24"/>
          <w:szCs w:val="24"/>
        </w:rPr>
        <w:t xml:space="preserve"> 17 октября 2022 г.</w:t>
      </w:r>
      <w:r w:rsidRPr="007C197A">
        <w:rPr>
          <w:rFonts w:ascii="Times New Roman" w:eastAsia="Times New Roman" w:hAnsi="Times New Roman" w:cs="Times New Roman"/>
          <w:sz w:val="24"/>
          <w:szCs w:val="24"/>
        </w:rPr>
        <w:tab/>
      </w:r>
      <w:r w:rsidRPr="007C197A">
        <w:rPr>
          <w:rFonts w:ascii="Times New Roman" w:eastAsia="Times New Roman" w:hAnsi="Times New Roman" w:cs="Times New Roman"/>
          <w:sz w:val="24"/>
          <w:szCs w:val="24"/>
        </w:rPr>
        <w:tab/>
      </w:r>
      <w:r w:rsidRPr="007C197A">
        <w:rPr>
          <w:rFonts w:ascii="Times New Roman" w:eastAsia="Times New Roman" w:hAnsi="Times New Roman" w:cs="Times New Roman"/>
          <w:sz w:val="24"/>
          <w:szCs w:val="24"/>
        </w:rPr>
        <w:tab/>
      </w:r>
      <w:r w:rsidRPr="007C197A">
        <w:rPr>
          <w:rFonts w:ascii="Times New Roman" w:eastAsia="Times New Roman" w:hAnsi="Times New Roman" w:cs="Times New Roman"/>
          <w:sz w:val="24"/>
          <w:szCs w:val="24"/>
        </w:rPr>
        <w:tab/>
      </w:r>
      <w:r w:rsidRPr="007C197A">
        <w:rPr>
          <w:rFonts w:ascii="Times New Roman" w:eastAsia="Times New Roman" w:hAnsi="Times New Roman" w:cs="Times New Roman"/>
          <w:sz w:val="24"/>
          <w:szCs w:val="24"/>
        </w:rPr>
        <w:tab/>
      </w:r>
      <w:r w:rsidRPr="007C197A">
        <w:rPr>
          <w:rFonts w:ascii="Times New Roman" w:eastAsia="Times New Roman" w:hAnsi="Times New Roman" w:cs="Times New Roman"/>
          <w:sz w:val="24"/>
          <w:szCs w:val="24"/>
        </w:rPr>
        <w:tab/>
      </w:r>
      <w:r w:rsidRPr="007C197A">
        <w:rPr>
          <w:rFonts w:ascii="Times New Roman" w:eastAsia="Times New Roman" w:hAnsi="Times New Roman" w:cs="Times New Roman"/>
          <w:sz w:val="24"/>
          <w:szCs w:val="24"/>
        </w:rPr>
        <w:tab/>
      </w:r>
      <w:r w:rsidRPr="007C197A">
        <w:rPr>
          <w:rFonts w:ascii="Times New Roman" w:eastAsia="Times New Roman" w:hAnsi="Times New Roman" w:cs="Times New Roman"/>
          <w:sz w:val="24"/>
          <w:szCs w:val="24"/>
        </w:rPr>
        <w:tab/>
      </w:r>
      <w:r w:rsidRPr="007C197A">
        <w:rPr>
          <w:rFonts w:ascii="Times New Roman" w:eastAsia="Times New Roman" w:hAnsi="Times New Roman" w:cs="Times New Roman"/>
          <w:sz w:val="24"/>
          <w:szCs w:val="24"/>
        </w:rPr>
        <w:tab/>
      </w:r>
      <w:r w:rsidRPr="007C197A">
        <w:rPr>
          <w:rFonts w:ascii="Times New Roman" w:eastAsia="Times New Roman" w:hAnsi="Times New Roman" w:cs="Times New Roman"/>
          <w:sz w:val="24"/>
          <w:szCs w:val="24"/>
        </w:rPr>
        <w:tab/>
        <w:t>№ 1</w:t>
      </w:r>
      <w:r w:rsidR="00F32365" w:rsidRPr="007C197A">
        <w:rPr>
          <w:rFonts w:ascii="Times New Roman" w:eastAsia="Times New Roman" w:hAnsi="Times New Roman" w:cs="Times New Roman"/>
          <w:sz w:val="24"/>
          <w:szCs w:val="24"/>
        </w:rPr>
        <w:t>3</w:t>
      </w:r>
      <w:r w:rsidR="007C197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C19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4DC6EA" w14:textId="6E39C50E" w:rsidR="009C082B" w:rsidRPr="007C197A" w:rsidRDefault="009C082B" w:rsidP="009C08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197A">
        <w:rPr>
          <w:rFonts w:ascii="Times New Roman" w:eastAsia="Times New Roman" w:hAnsi="Times New Roman" w:cs="Times New Roman"/>
          <w:sz w:val="24"/>
          <w:szCs w:val="24"/>
        </w:rPr>
        <w:t>Москва</w:t>
      </w:r>
    </w:p>
    <w:p w14:paraId="394989C5" w14:textId="77777777" w:rsidR="009C082B" w:rsidRPr="007C197A" w:rsidRDefault="009C082B" w:rsidP="009C08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874A6B" w14:textId="77777777" w:rsidR="00924D79" w:rsidRPr="007C197A" w:rsidRDefault="00924D79" w:rsidP="007C197A">
      <w:pPr>
        <w:spacing w:after="0"/>
        <w:ind w:firstLine="5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3EB43A" w14:textId="1051DF42" w:rsidR="00924D79" w:rsidRPr="007C197A" w:rsidRDefault="00924D79" w:rsidP="007C197A">
      <w:pPr>
        <w:spacing w:after="0"/>
        <w:ind w:firstLine="5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19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назначении лица, ответственного за безопасную эксплуатацию зданий, сооружений, помещений</w:t>
      </w:r>
    </w:p>
    <w:p w14:paraId="4B94E83E" w14:textId="77777777" w:rsidR="00924D79" w:rsidRPr="007C197A" w:rsidRDefault="00924D79" w:rsidP="00924D79">
      <w:pPr>
        <w:spacing w:after="0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7C84A2" w14:textId="77777777" w:rsidR="00924D79" w:rsidRPr="007C197A" w:rsidRDefault="003D3904" w:rsidP="00924D79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9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4D79" w:rsidRPr="007C197A">
        <w:rPr>
          <w:rFonts w:ascii="Times New Roman" w:hAnsi="Times New Roman" w:cs="Times New Roman"/>
          <w:color w:val="000000"/>
          <w:sz w:val="24"/>
          <w:szCs w:val="24"/>
        </w:rPr>
        <w:t>В целях обеспечения безопасной эксплуатации зданий, сооружений, помещений и контроля за устранением выявленных неисправностей и повреждений, возникающих в процессе эксплуатации,</w:t>
      </w:r>
    </w:p>
    <w:p w14:paraId="13F8E291" w14:textId="77777777" w:rsidR="00924D79" w:rsidRPr="007C197A" w:rsidRDefault="00924D79" w:rsidP="00924D79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E18927E" w14:textId="77777777" w:rsidR="00924D79" w:rsidRPr="007C197A" w:rsidRDefault="00924D79" w:rsidP="00924D7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97A">
        <w:rPr>
          <w:rFonts w:ascii="Times New Roman" w:hAnsi="Times New Roman" w:cs="Times New Roman"/>
          <w:bCs/>
          <w:color w:val="000000"/>
          <w:sz w:val="24"/>
          <w:szCs w:val="24"/>
        </w:rPr>
        <w:t>ПРИКАЗЫВАЮ:</w:t>
      </w:r>
    </w:p>
    <w:p w14:paraId="1FB8BFFF" w14:textId="77777777" w:rsidR="00924D79" w:rsidRPr="007C197A" w:rsidRDefault="00924D79" w:rsidP="00924D79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AA5369" w14:textId="6EB7A001" w:rsidR="00924D79" w:rsidRPr="007C197A" w:rsidRDefault="00924D79" w:rsidP="00924D79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</w:rPr>
        <w:t>1. Назначить лицом, ответственным за безопасную эксплуатацию зданий, сооружений, помещений в ООО «</w:t>
      </w:r>
      <w:r w:rsidR="007C197A">
        <w:rPr>
          <w:rFonts w:ascii="Times New Roman" w:hAnsi="Times New Roman" w:cs="Times New Roman"/>
          <w:color w:val="000000"/>
          <w:sz w:val="24"/>
          <w:szCs w:val="24"/>
        </w:rPr>
        <w:t>Альфа</w:t>
      </w:r>
      <w:r w:rsidRPr="007C197A">
        <w:rPr>
          <w:rFonts w:ascii="Times New Roman" w:hAnsi="Times New Roman" w:cs="Times New Roman"/>
          <w:color w:val="000000"/>
          <w:sz w:val="24"/>
          <w:szCs w:val="24"/>
        </w:rPr>
        <w:t xml:space="preserve">» (далее </w:t>
      </w:r>
      <w:r w:rsidR="00EF38B7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7C197A">
        <w:rPr>
          <w:rFonts w:ascii="Times New Roman" w:hAnsi="Times New Roman" w:cs="Times New Roman"/>
          <w:color w:val="000000"/>
          <w:sz w:val="24"/>
          <w:szCs w:val="24"/>
        </w:rPr>
        <w:t xml:space="preserve"> Общество), главного механика </w:t>
      </w:r>
      <w:r w:rsidR="007C197A">
        <w:rPr>
          <w:rFonts w:ascii="Times New Roman" w:hAnsi="Times New Roman" w:cs="Times New Roman"/>
          <w:color w:val="000000"/>
          <w:sz w:val="24"/>
          <w:szCs w:val="24"/>
        </w:rPr>
        <w:t>Иванова</w:t>
      </w:r>
      <w:r w:rsidRPr="007C197A">
        <w:rPr>
          <w:rFonts w:ascii="Times New Roman" w:hAnsi="Times New Roman" w:cs="Times New Roman"/>
          <w:color w:val="000000"/>
          <w:sz w:val="24"/>
          <w:szCs w:val="24"/>
        </w:rPr>
        <w:t xml:space="preserve"> В.А. (далее </w:t>
      </w:r>
      <w:r w:rsidR="00EF38B7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7C197A"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ответственное лицо).</w:t>
      </w:r>
    </w:p>
    <w:p w14:paraId="5A4E9858" w14:textId="77777777" w:rsidR="00924D79" w:rsidRPr="007C197A" w:rsidRDefault="00924D79" w:rsidP="00924D79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374076" w14:textId="33BA0733" w:rsidR="00924D79" w:rsidRPr="007C197A" w:rsidRDefault="00924D79" w:rsidP="00924D79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</w:rPr>
        <w:t xml:space="preserve">2. На </w:t>
      </w:r>
      <w:r w:rsidR="00EF38B7" w:rsidRPr="007C197A">
        <w:rPr>
          <w:rFonts w:ascii="Times New Roman" w:hAnsi="Times New Roman" w:cs="Times New Roman"/>
          <w:color w:val="000000"/>
          <w:sz w:val="24"/>
          <w:szCs w:val="24"/>
        </w:rPr>
        <w:t>лицо</w:t>
      </w:r>
      <w:r w:rsidR="00EF3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F38B7" w:rsidRPr="007C19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197A">
        <w:rPr>
          <w:rFonts w:ascii="Times New Roman" w:hAnsi="Times New Roman" w:cs="Times New Roman"/>
          <w:color w:val="000000"/>
          <w:sz w:val="24"/>
          <w:szCs w:val="24"/>
        </w:rPr>
        <w:t>ответственное за безопасную эксплуатацию зданий, сооружений, помещений</w:t>
      </w:r>
      <w:r w:rsidR="00EF38B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C197A">
        <w:rPr>
          <w:rFonts w:ascii="Times New Roman" w:hAnsi="Times New Roman" w:cs="Times New Roman"/>
          <w:color w:val="000000"/>
          <w:sz w:val="24"/>
          <w:szCs w:val="24"/>
        </w:rPr>
        <w:t xml:space="preserve"> возлагается надзор и контроль за выполнением в Обществе комплекса организационно-технических мероприятий по эксплуатации:</w:t>
      </w:r>
    </w:p>
    <w:p w14:paraId="26B0B633" w14:textId="77777777" w:rsidR="00924D79" w:rsidRPr="007C197A" w:rsidRDefault="00924D79" w:rsidP="00924D79">
      <w:pPr>
        <w:pStyle w:val="ad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производственных, складских, административных, бытовых и других зданий;</w:t>
      </w:r>
    </w:p>
    <w:p w14:paraId="644A995E" w14:textId="77777777" w:rsidR="00924D79" w:rsidRPr="007C197A" w:rsidRDefault="00924D79" w:rsidP="00924D79">
      <w:pPr>
        <w:pStyle w:val="ad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внутриплощадочных водопроводно-канализационных сооружений, сооружений теплофикации, газоснабжения, электроснабжения и других сооружений, находящихся на балансе Общества;</w:t>
      </w:r>
    </w:p>
    <w:p w14:paraId="1CEA98FF" w14:textId="77777777" w:rsidR="00924D79" w:rsidRPr="007C197A" w:rsidRDefault="00924D79" w:rsidP="00924D79">
      <w:pPr>
        <w:pStyle w:val="ad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</w:rPr>
        <w:t>внутриплощадочных автомобильных дорог;</w:t>
      </w:r>
    </w:p>
    <w:p w14:paraId="6EFC2D0D" w14:textId="77777777" w:rsidR="00924D79" w:rsidRPr="007C197A" w:rsidRDefault="00924D79" w:rsidP="00924D79">
      <w:pPr>
        <w:pStyle w:val="ad"/>
        <w:numPr>
          <w:ilvl w:val="0"/>
          <w:numId w:val="14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элементов благоустройства территории Общества (ограждение территории Общества, тротуары, площадки и т. д.) и др.</w:t>
      </w:r>
    </w:p>
    <w:p w14:paraId="5B593153" w14:textId="77777777" w:rsidR="00924D79" w:rsidRPr="007C197A" w:rsidRDefault="00924D79" w:rsidP="00924D79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C622AF" w14:textId="77777777" w:rsidR="00924D79" w:rsidRPr="007C197A" w:rsidRDefault="00924D79" w:rsidP="00924D79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</w:rPr>
        <w:t>3. Основными задачами ответственного за безопасную эксплуатацию зданий, сооружений, помещений являются:</w:t>
      </w:r>
    </w:p>
    <w:p w14:paraId="572D4BC5" w14:textId="77777777" w:rsidR="00924D79" w:rsidRPr="007C197A" w:rsidRDefault="00924D79" w:rsidP="00924D79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</w:rPr>
        <w:t>3.1. Обеспечение сохранности и надлежащего технического состояния и постоянной эксплуатационной годности зданий, сооружений, помещений путем проведения текущего и капитального ремонтов, выполняемых в плановом порядке в соответствии с единой системой планово-предупредительного ремонта (ППР).</w:t>
      </w:r>
    </w:p>
    <w:p w14:paraId="7FC0A73E" w14:textId="77777777" w:rsidR="00924D79" w:rsidRPr="007C197A" w:rsidRDefault="00924D79" w:rsidP="00924D79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</w:rPr>
        <w:t>3.2. Организация выполнения и контроль за осуществлением мероприятий, направленных на поддержание состояния и улучшение эксплуатационных качеств зданий, сооружений, помещений.</w:t>
      </w:r>
    </w:p>
    <w:p w14:paraId="1CDCFE32" w14:textId="77777777" w:rsidR="00924D79" w:rsidRPr="007C197A" w:rsidRDefault="00924D79" w:rsidP="00924D79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</w:rPr>
        <w:t>3.3. Исключение простоев и неплановых остановок производства по причине неудовлетворительного состояния зданий, сооружений, помещений.</w:t>
      </w:r>
    </w:p>
    <w:p w14:paraId="651083A0" w14:textId="77777777" w:rsidR="00924D79" w:rsidRPr="007C197A" w:rsidRDefault="00924D79" w:rsidP="00924D79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</w:rPr>
        <w:lastRenderedPageBreak/>
        <w:t>3.4. Контроль за соблюдением правил содержания и ухода за строительными конструкциями зданий и сооружений.</w:t>
      </w:r>
    </w:p>
    <w:p w14:paraId="45968B8F" w14:textId="77777777" w:rsidR="00924D79" w:rsidRPr="007C197A" w:rsidRDefault="00924D79" w:rsidP="00924D79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</w:rPr>
        <w:t>3.5. Контроль необходимых условий для осуществления нормального хода производственных процессов.</w:t>
      </w:r>
    </w:p>
    <w:p w14:paraId="3B74BF25" w14:textId="77777777" w:rsidR="00924D79" w:rsidRPr="007C197A" w:rsidRDefault="00924D79" w:rsidP="00924D79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</w:rPr>
        <w:t>3.6. Организация систематических наблюдений и технических осмотров состояния строительных конструкций зданий и сооружений.</w:t>
      </w:r>
    </w:p>
    <w:p w14:paraId="08D5D240" w14:textId="77777777" w:rsidR="00924D79" w:rsidRPr="007C197A" w:rsidRDefault="00924D79" w:rsidP="00924D79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</w:rPr>
        <w:t>3.7. Надзор за состоянием среды в помещениях, температурно-влажностным режимом.</w:t>
      </w:r>
    </w:p>
    <w:p w14:paraId="0DEF92A2" w14:textId="77777777" w:rsidR="00924D79" w:rsidRPr="007C197A" w:rsidRDefault="00924D79" w:rsidP="00924D79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</w:rPr>
        <w:t>3.8. Оформление заявок на выполнение визуальных и детальных технических обследований строительных конструкций зданий и сооружений.</w:t>
      </w:r>
    </w:p>
    <w:p w14:paraId="3AD8F8DD" w14:textId="77777777" w:rsidR="00924D79" w:rsidRPr="007C197A" w:rsidRDefault="00924D79" w:rsidP="00924D79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</w:rPr>
        <w:t>3.9. Участие в работе по подготовке зданий и сооружений к эксплуатации в зимних условиях.</w:t>
      </w:r>
    </w:p>
    <w:p w14:paraId="30D00FFA" w14:textId="77777777" w:rsidR="00924D79" w:rsidRPr="007C197A" w:rsidRDefault="00924D79" w:rsidP="00924D79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</w:rPr>
        <w:t>3.10. Участие в комиссиях по определению целесообразности списания с баланса Общества изношенных или морально устаревших зданий и сооружений.</w:t>
      </w:r>
    </w:p>
    <w:p w14:paraId="3901AD8E" w14:textId="77777777" w:rsidR="00924D79" w:rsidRPr="007C197A" w:rsidRDefault="00924D79" w:rsidP="00924D79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</w:rPr>
        <w:t>3.11. Участие в комиссиях по расследованию аварий строительных конструкций производственных, складских, административных, бытовых и других зданий, аварий водопроводно-канализационных сооружений, сооружений теплофикации, газоснабжения, электроснабжения и других сооружений, находящихся на балансе Общества.</w:t>
      </w:r>
    </w:p>
    <w:p w14:paraId="106C0239" w14:textId="77777777" w:rsidR="00924D79" w:rsidRPr="007C197A" w:rsidRDefault="00924D79" w:rsidP="00924D79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</w:rPr>
        <w:t>3.12. Разработка и представление на утверждение инструкций по правилам технической эксплуатации строительных конструкций производственных, складских, административных, бытовых и других зданий, эксплуатации водопроводно-канализационных сооружений, сооружений теплофикации, газоснабжения, электроснабжения и других сооружений, находящихся на балансе Общества, с учетом местных условий.</w:t>
      </w:r>
    </w:p>
    <w:p w14:paraId="1A9DEBD2" w14:textId="77777777" w:rsidR="00924D79" w:rsidRPr="007C197A" w:rsidRDefault="00924D79" w:rsidP="00924D79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</w:rPr>
        <w:t>3.13. Оказание технической помощи подразделениям и участкам по вопросам, связанным с содержанием и уходом за строительными конструкциями зданий и сооружений.</w:t>
      </w:r>
    </w:p>
    <w:p w14:paraId="376CAA16" w14:textId="77777777" w:rsidR="00924D79" w:rsidRPr="007C197A" w:rsidRDefault="00924D79" w:rsidP="00924D79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</w:rPr>
        <w:t>3.14. Организация и участие в работе по отбору зданий, сооружений, помещений для проведения текущего и капитального ремонтов.</w:t>
      </w:r>
    </w:p>
    <w:p w14:paraId="5EC5DCD1" w14:textId="77777777" w:rsidR="00924D79" w:rsidRPr="007C197A" w:rsidRDefault="00924D79" w:rsidP="00924D79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</w:rPr>
        <w:t>3.15. Оформление заявок и договоров на разработку проектно-сметной документации на капитальный ремонт зданий, сооружений, помещений.</w:t>
      </w:r>
    </w:p>
    <w:p w14:paraId="67B51B0F" w14:textId="77777777" w:rsidR="00924D79" w:rsidRPr="007C197A" w:rsidRDefault="00924D79" w:rsidP="00924D79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</w:rPr>
        <w:t>3.16. Организация разработки силами Общества сметной документации на проведение ремонтных работ в случаях, когда для их выполнения не требуется разработка проектной документации.</w:t>
      </w:r>
    </w:p>
    <w:p w14:paraId="29DC0630" w14:textId="77777777" w:rsidR="00924D79" w:rsidRPr="007C197A" w:rsidRDefault="00924D79" w:rsidP="00924D79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</w:rPr>
        <w:t>3.17. Контроль качества и сроков разработки проектно-сметной документации.</w:t>
      </w:r>
    </w:p>
    <w:p w14:paraId="78E61CF3" w14:textId="77777777" w:rsidR="00924D79" w:rsidRPr="007C197A" w:rsidRDefault="00924D79" w:rsidP="00924D79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</w:rPr>
        <w:t>3.18. Подготовка проектно-сметной документации к утверждению в установленном порядке.</w:t>
      </w:r>
    </w:p>
    <w:p w14:paraId="2EF19B5A" w14:textId="77777777" w:rsidR="00924D79" w:rsidRPr="007C197A" w:rsidRDefault="00924D79" w:rsidP="00924D79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</w:rPr>
        <w:t>3.19. Подбор подрядных организаций для выполнения ремонтных работ. Согласование объемов работ с подрядной организацией и оформление договоров.</w:t>
      </w:r>
    </w:p>
    <w:p w14:paraId="05E195F4" w14:textId="77777777" w:rsidR="00924D79" w:rsidRPr="007C197A" w:rsidRDefault="00924D79" w:rsidP="00924D79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</w:rPr>
        <w:t>3.20. Надзор и контроль качества текущего ремонта, выполняемого работниками Общества.</w:t>
      </w:r>
    </w:p>
    <w:p w14:paraId="3A426558" w14:textId="77777777" w:rsidR="00924D79" w:rsidRPr="007C197A" w:rsidRDefault="00924D79" w:rsidP="00924D79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</w:rPr>
        <w:t>3.21. Надзор и контроль качества капитального ремонта, выполняемого подрядными организациями или хозяйственным способом.</w:t>
      </w:r>
    </w:p>
    <w:p w14:paraId="2036A12F" w14:textId="77777777" w:rsidR="00924D79" w:rsidRPr="007C197A" w:rsidRDefault="00924D79" w:rsidP="00924D79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</w:rPr>
        <w:lastRenderedPageBreak/>
        <w:t>3.22. Участие совместно с ремонтно-строительными организациями в составлении актов на скрытые и дополнительные работы, не предусмотренные проектно-сметной документацией.</w:t>
      </w:r>
    </w:p>
    <w:p w14:paraId="6AD25519" w14:textId="77777777" w:rsidR="00924D79" w:rsidRPr="007C197A" w:rsidRDefault="00924D79" w:rsidP="00924D79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</w:rPr>
        <w:t>3.23. Участие в комиссиях по приемке в эксплуатацию зданий, сооружений, помещений после капитального и текущего ремонтов.</w:t>
      </w:r>
    </w:p>
    <w:p w14:paraId="221795CC" w14:textId="77777777" w:rsidR="00924D79" w:rsidRPr="007C197A" w:rsidRDefault="00924D79" w:rsidP="00924D79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</w:rPr>
        <w:t>3.24. Планирование всех видов осмотров строительных конструкций зданий и сооружений.</w:t>
      </w:r>
    </w:p>
    <w:p w14:paraId="7DDA745E" w14:textId="44153589" w:rsidR="00924D79" w:rsidRPr="007C197A" w:rsidRDefault="00924D79" w:rsidP="00924D79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</w:rPr>
        <w:t>3.25. Планирование текущего ремонта строительных конструкций зданий и сооружений на год с разбивкой объ</w:t>
      </w:r>
      <w:r w:rsidR="007E383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7C197A">
        <w:rPr>
          <w:rFonts w:ascii="Times New Roman" w:hAnsi="Times New Roman" w:cs="Times New Roman"/>
          <w:color w:val="000000"/>
          <w:sz w:val="24"/>
          <w:szCs w:val="24"/>
        </w:rPr>
        <w:t>мов работ по месяцам.</w:t>
      </w:r>
    </w:p>
    <w:p w14:paraId="40AF425E" w14:textId="77777777" w:rsidR="00924D79" w:rsidRPr="007C197A" w:rsidRDefault="00924D79" w:rsidP="00924D79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</w:rPr>
        <w:t>3.26. Разработка перспективного плана капитального ремонта зданий, сооружений, помещений с разбивкой объемов работ по годам и кварталам.</w:t>
      </w:r>
    </w:p>
    <w:p w14:paraId="1E91F2AE" w14:textId="77777777" w:rsidR="00924D79" w:rsidRPr="007C197A" w:rsidRDefault="00924D79" w:rsidP="00924D79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</w:rPr>
        <w:t>3.27. Планирование капитального ремонта на год и по месяцам. Составление титульного списка работ по капитальному ремонту зданий, сооружений, помещений.</w:t>
      </w:r>
    </w:p>
    <w:p w14:paraId="6017D194" w14:textId="77777777" w:rsidR="00924D79" w:rsidRPr="007C197A" w:rsidRDefault="00924D79" w:rsidP="00924D79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</w:rPr>
        <w:t>3.28. Составление расчетов и заявок на потребное количество строительных материалов и механизмов в соответствии с годовым планом ремонта зданий, сооружений, помещений.</w:t>
      </w:r>
    </w:p>
    <w:p w14:paraId="0CD008D7" w14:textId="77777777" w:rsidR="00924D79" w:rsidRPr="007C197A" w:rsidRDefault="00924D79" w:rsidP="00924D79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</w:rPr>
        <w:t>3.29. Своевременное представление отчетных данных по ремонтным работам.</w:t>
      </w:r>
    </w:p>
    <w:p w14:paraId="23EFCD11" w14:textId="77777777" w:rsidR="00924D79" w:rsidRPr="007C197A" w:rsidRDefault="00924D79" w:rsidP="00924D79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</w:rPr>
        <w:t>3.30. Организация и участие в работе по переоценке и определению износа конструкций зданий и сооружений.</w:t>
      </w:r>
    </w:p>
    <w:p w14:paraId="419AB80D" w14:textId="77777777" w:rsidR="00924D79" w:rsidRPr="007C197A" w:rsidRDefault="00924D79" w:rsidP="00924D79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</w:rPr>
        <w:t>3.31. Организация и участие в работе по составлению паспортов на здания и сооружения.</w:t>
      </w:r>
    </w:p>
    <w:p w14:paraId="6793B15F" w14:textId="77777777" w:rsidR="00924D79" w:rsidRPr="007C197A" w:rsidRDefault="00924D79" w:rsidP="00924D79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</w:rPr>
        <w:t>3.32. Ведение технического журнала по эксплуатации зданий и сооружений.</w:t>
      </w:r>
    </w:p>
    <w:p w14:paraId="280883DF" w14:textId="77777777" w:rsidR="00924D79" w:rsidRPr="007C197A" w:rsidRDefault="00924D79" w:rsidP="00924D79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</w:rPr>
        <w:t>3.33. Систематизация копий основных чертежей проектов зданий и сооружений, а также другой технической документации, необходимой для повседневного пользования. Обеспечение правильной организации архива копий чертежей и эксплуатационной документации.</w:t>
      </w:r>
    </w:p>
    <w:p w14:paraId="69B7CD3D" w14:textId="77777777" w:rsidR="00924D79" w:rsidRPr="007C197A" w:rsidRDefault="00924D79" w:rsidP="00924D79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</w:rPr>
        <w:t>3.34. Участие в комиссиях по приемке в эксплуатацию вновь построенных или реконструированных зданий и сооружений.</w:t>
      </w:r>
    </w:p>
    <w:p w14:paraId="4B498516" w14:textId="77777777" w:rsidR="00924D79" w:rsidRPr="007C197A" w:rsidRDefault="00924D79" w:rsidP="00924D79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</w:rPr>
        <w:t>3.35. Составление заявок на периодические выполнения изыскательскими организациями исполнительного генплана с учетом сноса, реконструкции и строительства зданий и сооружений.</w:t>
      </w:r>
    </w:p>
    <w:p w14:paraId="5E83745B" w14:textId="77777777" w:rsidR="00924D79" w:rsidRPr="007C197A" w:rsidRDefault="00924D79" w:rsidP="00924D79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</w:rPr>
        <w:t>3.36. Контроль правильности использования средств, предназначенных для проведения капитального ремонта зданий, сооружений, помещений.</w:t>
      </w:r>
    </w:p>
    <w:p w14:paraId="7413BF51" w14:textId="77777777" w:rsidR="00924D79" w:rsidRPr="007C197A" w:rsidRDefault="00924D79" w:rsidP="00924D79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9F74B9" w14:textId="79C4013E" w:rsidR="00924D79" w:rsidRPr="007C197A" w:rsidRDefault="00924D79" w:rsidP="00924D79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6F57BD">
        <w:rPr>
          <w:rFonts w:ascii="Times New Roman" w:hAnsi="Times New Roman" w:cs="Times New Roman"/>
          <w:color w:val="000000"/>
          <w:sz w:val="24"/>
          <w:szCs w:val="24"/>
        </w:rPr>
        <w:t>Лицу, о</w:t>
      </w:r>
      <w:r w:rsidRPr="007C197A">
        <w:rPr>
          <w:rFonts w:ascii="Times New Roman" w:hAnsi="Times New Roman" w:cs="Times New Roman"/>
          <w:color w:val="000000"/>
          <w:sz w:val="24"/>
          <w:szCs w:val="24"/>
        </w:rPr>
        <w:t>тветственному лицу за безопасную эксплуатацию зданий, сооружений, помещений</w:t>
      </w:r>
      <w:r w:rsidR="006F57B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C197A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осуществлять:</w:t>
      </w:r>
    </w:p>
    <w:p w14:paraId="644D9F11" w14:textId="77777777" w:rsidR="00924D79" w:rsidRPr="007C197A" w:rsidRDefault="00924D79" w:rsidP="00924D79">
      <w:pPr>
        <w:pStyle w:val="ad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ежедневный визуальный осмотр всех конструкций производственных, складских, административных, бытовых и других зданий, водопроводно-канализационных сооружений, сооружений теплофикации, газоснабжения, электроснабжения и других сооружений, находящихся на балансе Общества, внутриплощадочных автомобильных дорог и элементов благоустройства территории (ограждение территории Общества, тротуары, площадки и т. д.) и др.;</w:t>
      </w:r>
    </w:p>
    <w:p w14:paraId="10DC426B" w14:textId="77777777" w:rsidR="00924D79" w:rsidRPr="007C197A" w:rsidRDefault="00924D79" w:rsidP="00924D79">
      <w:pPr>
        <w:pStyle w:val="ad"/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периодические осмотры (которые подразделяются на текущие, общие и внеочередные).</w:t>
      </w:r>
    </w:p>
    <w:p w14:paraId="6CECC448" w14:textId="77777777" w:rsidR="00924D79" w:rsidRPr="007C197A" w:rsidRDefault="00924D79" w:rsidP="00924D79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</w:rPr>
        <w:lastRenderedPageBreak/>
        <w:t>4.1. В задачи текущих периодических осмотров входит контроль за соблюдением техническим персоналом правил содержания зданий и ежедневных наблюдений за ними, контроль за правильностью оценки состояния строительных конструкций, а также определение необходимости и состава работ по проведению обследований специализированными организациями.</w:t>
      </w:r>
    </w:p>
    <w:p w14:paraId="5232EDF3" w14:textId="77777777" w:rsidR="00924D79" w:rsidRPr="007C197A" w:rsidRDefault="00924D79" w:rsidP="00924D79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</w:rPr>
        <w:t>4.2. При общем осмотре производится визуальное обследование всех элементов и инженерных систем зданий, сооружений, помещений. Общие осмотры должны проводиться два раза в год: весной и осенью.</w:t>
      </w:r>
    </w:p>
    <w:p w14:paraId="06DF5D6B" w14:textId="77777777" w:rsidR="00924D79" w:rsidRPr="007C197A" w:rsidRDefault="00924D79" w:rsidP="00924D79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</w:rPr>
        <w:t>4.2.1. Весенний осмотр зданий, сооружений, помещений проводится с целью:</w:t>
      </w:r>
    </w:p>
    <w:p w14:paraId="420F990E" w14:textId="77777777" w:rsidR="00924D79" w:rsidRPr="007C197A" w:rsidRDefault="00924D79" w:rsidP="00924D79">
      <w:pPr>
        <w:pStyle w:val="ad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проверки технического состояния несущих и ограждающих конструкций и инженерных систем зданий и сооружений;</w:t>
      </w:r>
    </w:p>
    <w:p w14:paraId="6B6F76FD" w14:textId="77777777" w:rsidR="00924D79" w:rsidRPr="007C197A" w:rsidRDefault="00924D79" w:rsidP="00924D79">
      <w:pPr>
        <w:pStyle w:val="ad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определения характера и опасности повреждений, полученных в результате эксплуатации зданий и сооружений в зимний период;</w:t>
      </w:r>
    </w:p>
    <w:p w14:paraId="2E34BE00" w14:textId="77777777" w:rsidR="00924D79" w:rsidRPr="007C197A" w:rsidRDefault="00924D79" w:rsidP="00924D79">
      <w:pPr>
        <w:pStyle w:val="ad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проверки исправности механизмов открытия окон, фонарей, ворот, дверей и других устройств, а также состояния желобов, водостоков, отмосток и ливнеприемников;</w:t>
      </w:r>
    </w:p>
    <w:p w14:paraId="3869C3AB" w14:textId="77777777" w:rsidR="00924D79" w:rsidRPr="007C197A" w:rsidRDefault="00924D79" w:rsidP="00924D79">
      <w:pPr>
        <w:pStyle w:val="ad"/>
        <w:numPr>
          <w:ilvl w:val="0"/>
          <w:numId w:val="16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проверки уровня технической эксплуатации, надзора и ухода за зданиями и сооружениями.</w:t>
      </w:r>
    </w:p>
    <w:p w14:paraId="4C843D67" w14:textId="77777777" w:rsidR="00924D79" w:rsidRPr="007C197A" w:rsidRDefault="00924D79" w:rsidP="00924D79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</w:rPr>
        <w:t>4.2.2. По данным весеннего осмотра проводится уточнение объемов работ по текущему ремонту, выполняемому в летний период, и выявляются объемы работ по капитальному ремонту для включения их в план следующего года.</w:t>
      </w:r>
    </w:p>
    <w:p w14:paraId="083480CC" w14:textId="77777777" w:rsidR="00924D79" w:rsidRPr="007C197A" w:rsidRDefault="00924D79" w:rsidP="00924D79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</w:rPr>
        <w:t>4.2.3. Осенний осмотр проводится с целью проверки готовности зданий, сооружений, помещений к эксплуатации в зимний период. При проведении осеннего осмотра производится проверка:</w:t>
      </w:r>
    </w:p>
    <w:p w14:paraId="613DC68F" w14:textId="77777777" w:rsidR="00924D79" w:rsidRPr="007C197A" w:rsidRDefault="00924D79" w:rsidP="00924D79">
      <w:pPr>
        <w:pStyle w:val="ad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исправности открывающихся элементов окон, фонарей, ворот, дверей и других устройств;</w:t>
      </w:r>
    </w:p>
    <w:p w14:paraId="19F73B7C" w14:textId="77777777" w:rsidR="00924D79" w:rsidRPr="007C197A" w:rsidRDefault="00924D79" w:rsidP="00924D79">
      <w:pPr>
        <w:pStyle w:val="ad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наличия инструментов и инвентаря для очистки покрытий от снега;</w:t>
      </w:r>
    </w:p>
    <w:p w14:paraId="3CB1CE3A" w14:textId="77777777" w:rsidR="00924D79" w:rsidRPr="007C197A" w:rsidRDefault="00924D79" w:rsidP="00924D79">
      <w:pPr>
        <w:pStyle w:val="ad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исправности инженерных систем (отопления, водопровода, канализации и др.);</w:t>
      </w:r>
    </w:p>
    <w:p w14:paraId="0C415A2B" w14:textId="77777777" w:rsidR="00924D79" w:rsidRPr="007C197A" w:rsidRDefault="00924D79" w:rsidP="00924D79">
      <w:pPr>
        <w:pStyle w:val="ad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состояния водостоков, желобов, ливневой канализации, кровли;</w:t>
      </w:r>
    </w:p>
    <w:p w14:paraId="422CE7F5" w14:textId="77777777" w:rsidR="00924D79" w:rsidRPr="007C197A" w:rsidRDefault="00924D79" w:rsidP="00924D79">
      <w:pPr>
        <w:pStyle w:val="ad"/>
        <w:numPr>
          <w:ilvl w:val="0"/>
          <w:numId w:val="17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исправности элементов благоустройства и автомобильных дорог.</w:t>
      </w:r>
    </w:p>
    <w:p w14:paraId="4FCB6EA8" w14:textId="77777777" w:rsidR="00924D79" w:rsidRPr="007C197A" w:rsidRDefault="00924D79" w:rsidP="00924D79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</w:rPr>
        <w:t>4.2.4. Внеочередные осмотры зданий, сооружений, помещений проводятся после стихийных бедствий (пожаров, ураганных ветров, ливней, больших снегопадов, землетрясений) или аварий.</w:t>
      </w:r>
    </w:p>
    <w:p w14:paraId="4A60F5E7" w14:textId="77777777" w:rsidR="00924D79" w:rsidRPr="007C197A" w:rsidRDefault="00924D79" w:rsidP="00924D79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C674B7" w14:textId="77777777" w:rsidR="00924D79" w:rsidRPr="007C197A" w:rsidRDefault="00924D79" w:rsidP="00924D79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</w:rPr>
        <w:t>5. Общие и внеочередные осмотры зданий, сооружений, помещений проводить в составе комиссии по наблюдению за состоянием и эксплуатацией зданий, сооружений, помещений.</w:t>
      </w:r>
    </w:p>
    <w:p w14:paraId="4C784322" w14:textId="77777777" w:rsidR="00924D79" w:rsidRPr="007C197A" w:rsidRDefault="00924D79" w:rsidP="00924D79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B44119" w14:textId="77777777" w:rsidR="00924D79" w:rsidRPr="007C197A" w:rsidRDefault="00924D79" w:rsidP="00924D79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</w:rPr>
        <w:t>6. Результаты всех видов осмотров оформляются актами, в которых отмечаются обнаруженные дефекты, а также меры и сроки их устранения. Один из экземпляров приобщается к техническому журналу по эксплуатации зданий и сооружений.</w:t>
      </w:r>
    </w:p>
    <w:p w14:paraId="6A323C70" w14:textId="77777777" w:rsidR="00924D79" w:rsidRPr="007C197A" w:rsidRDefault="00924D79" w:rsidP="00924D79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4458528" w14:textId="77777777" w:rsidR="00924D79" w:rsidRPr="007C197A" w:rsidRDefault="00924D79" w:rsidP="00924D79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</w:rPr>
        <w:t>7. В случае обнаружения аварийного состояния строительных конструкций или инженерных систем ответственный за безопасную эксплуатацию зданий, сооружений, помещений обязан:</w:t>
      </w:r>
    </w:p>
    <w:p w14:paraId="1A121BA9" w14:textId="77777777" w:rsidR="00924D79" w:rsidRPr="007C197A" w:rsidRDefault="00924D79" w:rsidP="00924D79">
      <w:pPr>
        <w:pStyle w:val="ad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немедленно доложить об этом и.о. директора;</w:t>
      </w:r>
    </w:p>
    <w:p w14:paraId="43BBEADA" w14:textId="77777777" w:rsidR="00924D79" w:rsidRPr="007C197A" w:rsidRDefault="00924D79" w:rsidP="00924D79">
      <w:pPr>
        <w:pStyle w:val="ad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ограничить или прекратить эксплуатацию аварийных участков и принять меры по предупреждению возможных несчастных случаев;</w:t>
      </w:r>
    </w:p>
    <w:p w14:paraId="1B2D797A" w14:textId="77777777" w:rsidR="00924D79" w:rsidRPr="007C197A" w:rsidRDefault="00924D79" w:rsidP="00924D79">
      <w:pPr>
        <w:pStyle w:val="ad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принять меры по немедленному устранению причин аварийного состояния и по временному усилению поврежденных конструкций или инженерных систем;</w:t>
      </w:r>
    </w:p>
    <w:p w14:paraId="3A99ED5A" w14:textId="77777777" w:rsidR="00924D79" w:rsidRPr="007C197A" w:rsidRDefault="00924D79" w:rsidP="00924D79">
      <w:pPr>
        <w:pStyle w:val="ad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обеспечить регулярное наблюдение за деформациями поврежденных элементов (постановка маяков, геологическое наблюдение и т. д.) силами службы технического надзора;</w:t>
      </w:r>
    </w:p>
    <w:p w14:paraId="3E3359BB" w14:textId="77777777" w:rsidR="00924D79" w:rsidRPr="007C197A" w:rsidRDefault="00924D79" w:rsidP="00924D79">
      <w:pPr>
        <w:pStyle w:val="ad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принять меры по организации квалифицированного обследования аварийных конструкций или инженерных систем с привлечением специалистов из проектных, научно-исследовательских или других специализированных организаций;</w:t>
      </w:r>
    </w:p>
    <w:p w14:paraId="53063213" w14:textId="77777777" w:rsidR="00924D79" w:rsidRPr="007C197A" w:rsidRDefault="00924D79" w:rsidP="00924D79">
      <w:pPr>
        <w:pStyle w:val="ad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обеспечить скорейшее восстановление аварийного объекта по результатам обследования и по получению, в необходимых случаях, проектно-сметной документации.</w:t>
      </w:r>
    </w:p>
    <w:p w14:paraId="2FBBE642" w14:textId="77777777" w:rsidR="00924D79" w:rsidRPr="007C197A" w:rsidRDefault="00924D79" w:rsidP="00924D79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67D4645" w14:textId="50717A8E" w:rsidR="00924D79" w:rsidRPr="007C197A" w:rsidRDefault="00924D79" w:rsidP="007C197A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</w:rPr>
        <w:t xml:space="preserve">8. </w:t>
      </w:r>
      <w:r w:rsidR="007C197A">
        <w:rPr>
          <w:rFonts w:ascii="Times New Roman" w:hAnsi="Times New Roman" w:cs="Times New Roman"/>
          <w:color w:val="000000"/>
          <w:sz w:val="24"/>
          <w:szCs w:val="24"/>
        </w:rPr>
        <w:t>Руководителю отдела кадров</w:t>
      </w:r>
      <w:r w:rsidRPr="007C19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197A">
        <w:rPr>
          <w:rFonts w:ascii="Times New Roman" w:hAnsi="Times New Roman" w:cs="Times New Roman"/>
          <w:color w:val="000000"/>
          <w:sz w:val="24"/>
          <w:szCs w:val="24"/>
        </w:rPr>
        <w:t>Николаевой И.И</w:t>
      </w:r>
      <w:r w:rsidRPr="007C197A">
        <w:rPr>
          <w:rFonts w:ascii="Times New Roman" w:hAnsi="Times New Roman" w:cs="Times New Roman"/>
          <w:color w:val="000000"/>
          <w:sz w:val="24"/>
          <w:szCs w:val="24"/>
        </w:rPr>
        <w:t>. ознакомить ответственных лиц с настоящим приказом под подпись.</w:t>
      </w:r>
    </w:p>
    <w:p w14:paraId="1EFDAC2C" w14:textId="77777777" w:rsidR="00924D79" w:rsidRPr="007C197A" w:rsidRDefault="00924D79" w:rsidP="00924D79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C2C511" w14:textId="2492C2D5" w:rsidR="00924D79" w:rsidRPr="007C197A" w:rsidRDefault="00924D79" w:rsidP="00924D79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</w:rPr>
        <w:t>9. Настоящий приказ вступает в силу со дня его подписания.</w:t>
      </w:r>
    </w:p>
    <w:p w14:paraId="3F0ECFAE" w14:textId="77777777" w:rsidR="00924D79" w:rsidRPr="007C197A" w:rsidRDefault="00924D79" w:rsidP="00924D79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BC9F67" w14:textId="6F4DBC4E" w:rsidR="00261A65" w:rsidRDefault="00924D79" w:rsidP="007C197A">
      <w:pPr>
        <w:spacing w:after="0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97A">
        <w:rPr>
          <w:rFonts w:ascii="Times New Roman" w:hAnsi="Times New Roman" w:cs="Times New Roman"/>
          <w:color w:val="000000"/>
          <w:sz w:val="24"/>
          <w:szCs w:val="24"/>
        </w:rPr>
        <w:t xml:space="preserve">10. Контроль за исполнением настоящего приказа </w:t>
      </w:r>
      <w:r w:rsidR="007C197A">
        <w:rPr>
          <w:rFonts w:ascii="Times New Roman" w:hAnsi="Times New Roman" w:cs="Times New Roman"/>
          <w:color w:val="000000"/>
          <w:sz w:val="24"/>
          <w:szCs w:val="24"/>
        </w:rPr>
        <w:t>оставляю за собой.</w:t>
      </w:r>
    </w:p>
    <w:p w14:paraId="143DDC3F" w14:textId="6519B90A" w:rsidR="007C197A" w:rsidRPr="007C197A" w:rsidRDefault="007C197A" w:rsidP="007C197A">
      <w:pPr>
        <w:spacing w:after="0"/>
        <w:ind w:firstLine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… </w:t>
      </w:r>
    </w:p>
    <w:sectPr w:rsidR="007C197A" w:rsidRPr="007C197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AE4B" w14:textId="77777777" w:rsidR="0075328F" w:rsidRDefault="0075328F" w:rsidP="005C7941">
      <w:pPr>
        <w:spacing w:after="0" w:line="240" w:lineRule="auto"/>
      </w:pPr>
      <w:r>
        <w:separator/>
      </w:r>
    </w:p>
  </w:endnote>
  <w:endnote w:type="continuationSeparator" w:id="0">
    <w:p w14:paraId="54D2C5BD" w14:textId="77777777" w:rsidR="0075328F" w:rsidRDefault="0075328F" w:rsidP="005C7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uh-Roman">
    <w:panose1 w:val="00000000000000000000"/>
    <w:charset w:val="00"/>
    <w:family w:val="roman"/>
    <w:notTrueType/>
    <w:pitch w:val="default"/>
  </w:font>
  <w:font w:name="Spectral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oto Grotesk">
    <w:altName w:val="Calibri"/>
    <w:panose1 w:val="00000000000000000000"/>
    <w:charset w:val="00"/>
    <w:family w:val="modern"/>
    <w:notTrueType/>
    <w:pitch w:val="variable"/>
    <w:sig w:usb0="00000287" w:usb1="00000003" w:usb2="00000000" w:usb3="00000000" w:csb0="0000009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94BB4" w14:textId="77777777" w:rsidR="0075328F" w:rsidRDefault="0075328F" w:rsidP="005C7941">
      <w:pPr>
        <w:spacing w:after="0" w:line="240" w:lineRule="auto"/>
      </w:pPr>
      <w:r>
        <w:separator/>
      </w:r>
    </w:p>
  </w:footnote>
  <w:footnote w:type="continuationSeparator" w:id="0">
    <w:p w14:paraId="3BA60375" w14:textId="77777777" w:rsidR="0075328F" w:rsidRDefault="0075328F" w:rsidP="005C7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262C" w14:textId="77777777" w:rsidR="005C7941" w:rsidRDefault="005C7941">
    <w:pPr>
      <w:pStyle w:val="a5"/>
    </w:pPr>
    <w:r>
      <w:rPr>
        <w:noProof/>
      </w:rPr>
      <w:drawing>
        <wp:inline distT="0" distB="0" distL="0" distR="0" wp14:anchorId="1F44C43F" wp14:editId="2C29561E">
          <wp:extent cx="2504440" cy="334010"/>
          <wp:effectExtent l="0" t="0" r="0" b="8890"/>
          <wp:docPr id="1" name="Рисунок 1" descr="\\VERSTKA2\Kadr\Indesign\Kadrovoe_Delo_ind\current_KD\REKLAMA02\ JPG\logo_tel_K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\\VERSTKA2\Kadr\Indesign\Kadrovoe_Delo_ind\current_KD\REKLAMA02\ JPG\logo_tel_K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444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770D"/>
    <w:multiLevelType w:val="hybridMultilevel"/>
    <w:tmpl w:val="E7AEBB22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0E6C05D8"/>
    <w:multiLevelType w:val="hybridMultilevel"/>
    <w:tmpl w:val="CE58BC7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116C0D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520443"/>
    <w:multiLevelType w:val="hybridMultilevel"/>
    <w:tmpl w:val="58B6C2F2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1C831182"/>
    <w:multiLevelType w:val="hybridMultilevel"/>
    <w:tmpl w:val="9222912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1E350ED8"/>
    <w:multiLevelType w:val="hybridMultilevel"/>
    <w:tmpl w:val="4092AC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 w15:restartNumberingAfterBreak="0">
    <w:nsid w:val="2A7F72B6"/>
    <w:multiLevelType w:val="hybridMultilevel"/>
    <w:tmpl w:val="1242B1D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 w15:restartNumberingAfterBreak="0">
    <w:nsid w:val="301857EB"/>
    <w:multiLevelType w:val="hybridMultilevel"/>
    <w:tmpl w:val="289664D2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31717D0F"/>
    <w:multiLevelType w:val="hybridMultilevel"/>
    <w:tmpl w:val="41AA6D9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 w15:restartNumberingAfterBreak="0">
    <w:nsid w:val="3AC306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7E4F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F134A3"/>
    <w:multiLevelType w:val="hybridMultilevel"/>
    <w:tmpl w:val="3FD2E8D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2" w15:restartNumberingAfterBreak="0">
    <w:nsid w:val="56FF3436"/>
    <w:multiLevelType w:val="hybridMultilevel"/>
    <w:tmpl w:val="4F50494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3" w15:restartNumberingAfterBreak="0">
    <w:nsid w:val="59711A50"/>
    <w:multiLevelType w:val="hybridMultilevel"/>
    <w:tmpl w:val="34200CB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4" w15:restartNumberingAfterBreak="0">
    <w:nsid w:val="5BD0727D"/>
    <w:multiLevelType w:val="hybridMultilevel"/>
    <w:tmpl w:val="FC72397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66DF533C"/>
    <w:multiLevelType w:val="hybridMultilevel"/>
    <w:tmpl w:val="BF92ED90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6" w15:restartNumberingAfterBreak="0">
    <w:nsid w:val="695D5BC7"/>
    <w:multiLevelType w:val="hybridMultilevel"/>
    <w:tmpl w:val="448659B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7" w15:restartNumberingAfterBreak="0">
    <w:nsid w:val="6AE47FC5"/>
    <w:multiLevelType w:val="hybridMultilevel"/>
    <w:tmpl w:val="1E46C3A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 w16cid:durableId="812017201">
    <w:abstractNumId w:val="2"/>
  </w:num>
  <w:num w:numId="2" w16cid:durableId="1962148142">
    <w:abstractNumId w:val="9"/>
  </w:num>
  <w:num w:numId="3" w16cid:durableId="531654191">
    <w:abstractNumId w:val="10"/>
  </w:num>
  <w:num w:numId="4" w16cid:durableId="619722508">
    <w:abstractNumId w:val="12"/>
  </w:num>
  <w:num w:numId="5" w16cid:durableId="341474486">
    <w:abstractNumId w:val="6"/>
  </w:num>
  <w:num w:numId="6" w16cid:durableId="456065462">
    <w:abstractNumId w:val="13"/>
  </w:num>
  <w:num w:numId="7" w16cid:durableId="1056660930">
    <w:abstractNumId w:val="11"/>
  </w:num>
  <w:num w:numId="8" w16cid:durableId="1725055223">
    <w:abstractNumId w:val="0"/>
  </w:num>
  <w:num w:numId="9" w16cid:durableId="46413644">
    <w:abstractNumId w:val="15"/>
  </w:num>
  <w:num w:numId="10" w16cid:durableId="310838543">
    <w:abstractNumId w:val="8"/>
  </w:num>
  <w:num w:numId="11" w16cid:durableId="1386635089">
    <w:abstractNumId w:val="5"/>
  </w:num>
  <w:num w:numId="12" w16cid:durableId="460273632">
    <w:abstractNumId w:val="17"/>
  </w:num>
  <w:num w:numId="13" w16cid:durableId="962152230">
    <w:abstractNumId w:val="7"/>
  </w:num>
  <w:num w:numId="14" w16cid:durableId="103154002">
    <w:abstractNumId w:val="14"/>
  </w:num>
  <w:num w:numId="15" w16cid:durableId="410464400">
    <w:abstractNumId w:val="4"/>
  </w:num>
  <w:num w:numId="16" w16cid:durableId="525212554">
    <w:abstractNumId w:val="3"/>
  </w:num>
  <w:num w:numId="17" w16cid:durableId="1366565234">
    <w:abstractNumId w:val="16"/>
  </w:num>
  <w:num w:numId="18" w16cid:durableId="1503546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A65"/>
    <w:rsid w:val="00027003"/>
    <w:rsid w:val="00036D65"/>
    <w:rsid w:val="000640E6"/>
    <w:rsid w:val="000657CD"/>
    <w:rsid w:val="000B0BD3"/>
    <w:rsid w:val="001004C3"/>
    <w:rsid w:val="00115762"/>
    <w:rsid w:val="001A0C58"/>
    <w:rsid w:val="00261A65"/>
    <w:rsid w:val="00263228"/>
    <w:rsid w:val="00332340"/>
    <w:rsid w:val="00350130"/>
    <w:rsid w:val="0036504D"/>
    <w:rsid w:val="003920B4"/>
    <w:rsid w:val="003A667F"/>
    <w:rsid w:val="003A6B93"/>
    <w:rsid w:val="003D3904"/>
    <w:rsid w:val="00441178"/>
    <w:rsid w:val="004E0168"/>
    <w:rsid w:val="00500780"/>
    <w:rsid w:val="0052527C"/>
    <w:rsid w:val="00525FD0"/>
    <w:rsid w:val="005510CB"/>
    <w:rsid w:val="00572EA5"/>
    <w:rsid w:val="00590B23"/>
    <w:rsid w:val="005A79F3"/>
    <w:rsid w:val="005C7941"/>
    <w:rsid w:val="005E0523"/>
    <w:rsid w:val="006516AC"/>
    <w:rsid w:val="006675EE"/>
    <w:rsid w:val="00686588"/>
    <w:rsid w:val="006F57BD"/>
    <w:rsid w:val="0075328F"/>
    <w:rsid w:val="00780A3A"/>
    <w:rsid w:val="007B628E"/>
    <w:rsid w:val="007C197A"/>
    <w:rsid w:val="007D11C7"/>
    <w:rsid w:val="007E3835"/>
    <w:rsid w:val="00802899"/>
    <w:rsid w:val="0081480D"/>
    <w:rsid w:val="008270A3"/>
    <w:rsid w:val="0086316D"/>
    <w:rsid w:val="008A04B1"/>
    <w:rsid w:val="008A2F2B"/>
    <w:rsid w:val="008E5AC4"/>
    <w:rsid w:val="00924D79"/>
    <w:rsid w:val="0093663D"/>
    <w:rsid w:val="009763A8"/>
    <w:rsid w:val="009C082B"/>
    <w:rsid w:val="00A11770"/>
    <w:rsid w:val="00A36AD5"/>
    <w:rsid w:val="00AF3CBE"/>
    <w:rsid w:val="00C60843"/>
    <w:rsid w:val="00C7633B"/>
    <w:rsid w:val="00C83CC6"/>
    <w:rsid w:val="00CD54BD"/>
    <w:rsid w:val="00E43473"/>
    <w:rsid w:val="00EB6941"/>
    <w:rsid w:val="00EE614B"/>
    <w:rsid w:val="00EF38B7"/>
    <w:rsid w:val="00F32365"/>
    <w:rsid w:val="00F559E9"/>
    <w:rsid w:val="00F83645"/>
    <w:rsid w:val="00FB5E2E"/>
    <w:rsid w:val="00FC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A2E2C"/>
  <w15:docId w15:val="{F4570CEE-1CD4-418F-A94D-7CC3A6DF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61A6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C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7941"/>
  </w:style>
  <w:style w:type="paragraph" w:styleId="a7">
    <w:name w:val="footer"/>
    <w:basedOn w:val="a"/>
    <w:link w:val="a8"/>
    <w:uiPriority w:val="99"/>
    <w:unhideWhenUsed/>
    <w:rsid w:val="005C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7941"/>
  </w:style>
  <w:style w:type="paragraph" w:styleId="a9">
    <w:name w:val="Balloon Text"/>
    <w:basedOn w:val="a"/>
    <w:link w:val="aa"/>
    <w:uiPriority w:val="99"/>
    <w:semiHidden/>
    <w:unhideWhenUsed/>
    <w:rsid w:val="005C7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7941"/>
    <w:rPr>
      <w:rFonts w:ascii="Tahoma" w:hAnsi="Tahoma" w:cs="Tahoma"/>
      <w:sz w:val="16"/>
      <w:szCs w:val="16"/>
    </w:rPr>
  </w:style>
  <w:style w:type="paragraph" w:customStyle="1" w:styleId="08">
    <w:name w:val="08_Текст_абзац"/>
    <w:uiPriority w:val="1"/>
    <w:rsid w:val="0036504D"/>
    <w:pPr>
      <w:tabs>
        <w:tab w:val="left" w:pos="567"/>
        <w:tab w:val="left" w:pos="1134"/>
        <w:tab w:val="left" w:pos="1701"/>
      </w:tabs>
      <w:autoSpaceDE w:val="0"/>
      <w:autoSpaceDN w:val="0"/>
      <w:adjustRightInd w:val="0"/>
      <w:spacing w:after="0" w:line="260" w:lineRule="atLeast"/>
      <w:ind w:firstLine="284"/>
      <w:jc w:val="both"/>
      <w:textAlignment w:val="center"/>
    </w:pPr>
    <w:rPr>
      <w:rFonts w:ascii="Times New Roman" w:eastAsia="Calibri" w:hAnsi="Times New Roman" w:cs="Schoolbuh-Roman"/>
      <w:color w:val="000000"/>
      <w:sz w:val="28"/>
      <w:szCs w:val="20"/>
      <w:lang w:eastAsia="en-US"/>
    </w:rPr>
  </w:style>
  <w:style w:type="paragraph" w:customStyle="1" w:styleId="ab">
    <w:name w:val="Текст образца (Образец)"/>
    <w:basedOn w:val="a"/>
    <w:uiPriority w:val="99"/>
    <w:rsid w:val="00572EA5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autoSpaceDE w:val="0"/>
      <w:autoSpaceDN w:val="0"/>
      <w:adjustRightInd w:val="0"/>
      <w:spacing w:after="100" w:line="200" w:lineRule="atLeast"/>
      <w:textAlignment w:val="center"/>
    </w:pPr>
    <w:rPr>
      <w:rFonts w:ascii="Spectral-Regular" w:hAnsi="Spectral-Regular" w:cs="Spectral-Regular"/>
      <w:color w:val="000000"/>
      <w:sz w:val="18"/>
      <w:szCs w:val="18"/>
    </w:rPr>
  </w:style>
  <w:style w:type="paragraph" w:customStyle="1" w:styleId="ac">
    <w:name w:val="Заголовок образца (Образец)"/>
    <w:basedOn w:val="a"/>
    <w:uiPriority w:val="99"/>
    <w:rsid w:val="008A2F2B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</w:tabs>
      <w:suppressAutoHyphens/>
      <w:autoSpaceDE w:val="0"/>
      <w:autoSpaceDN w:val="0"/>
      <w:adjustRightInd w:val="0"/>
      <w:spacing w:after="240" w:line="270" w:lineRule="atLeast"/>
      <w:ind w:right="397"/>
      <w:textAlignment w:val="center"/>
    </w:pPr>
    <w:rPr>
      <w:rFonts w:ascii="Proto Grotesk" w:hAnsi="Proto Grotesk" w:cs="Proto Grotesk"/>
      <w:b/>
      <w:bCs/>
      <w:color w:val="000000"/>
      <w:position w:val="-3"/>
      <w:sz w:val="27"/>
      <w:szCs w:val="27"/>
    </w:rPr>
  </w:style>
  <w:style w:type="paragraph" w:styleId="ad">
    <w:name w:val="List Paragraph"/>
    <w:basedOn w:val="a"/>
    <w:uiPriority w:val="34"/>
    <w:qFormat/>
    <w:rsid w:val="00FB5E2E"/>
    <w:pPr>
      <w:spacing w:before="100" w:beforeAutospacing="1" w:after="100" w:afterAutospacing="1" w:line="240" w:lineRule="auto"/>
      <w:ind w:left="720"/>
      <w:contextualSpacing/>
    </w:pPr>
    <w:rPr>
      <w:rFonts w:eastAsiaTheme="minorHAnsi"/>
      <w:lang w:val="en-US" w:eastAsia="en-US"/>
    </w:rPr>
  </w:style>
  <w:style w:type="paragraph" w:customStyle="1" w:styleId="17PRIL-txt">
    <w:name w:val="17PRIL-txt"/>
    <w:basedOn w:val="a"/>
    <w:uiPriority w:val="99"/>
    <w:rsid w:val="00027003"/>
    <w:pPr>
      <w:tabs>
        <w:tab w:val="center" w:pos="4791"/>
      </w:tabs>
      <w:autoSpaceDE w:val="0"/>
      <w:autoSpaceDN w:val="0"/>
      <w:adjustRightInd w:val="0"/>
      <w:spacing w:after="0" w:line="380" w:lineRule="atLeast"/>
      <w:ind w:left="567" w:right="567" w:firstLine="283"/>
      <w:jc w:val="both"/>
    </w:pPr>
    <w:rPr>
      <w:rFonts w:ascii="TextBookC" w:eastAsia="Times New Roman" w:hAnsi="TextBookC" w:cs="TextBookC"/>
      <w:color w:val="000000"/>
      <w:sz w:val="20"/>
      <w:szCs w:val="20"/>
      <w:lang w:eastAsia="en-US"/>
    </w:rPr>
  </w:style>
  <w:style w:type="paragraph" w:customStyle="1" w:styleId="17PRIL-header-2">
    <w:name w:val="17PRIL-header-2"/>
    <w:basedOn w:val="a"/>
    <w:uiPriority w:val="99"/>
    <w:rsid w:val="00027003"/>
    <w:pPr>
      <w:suppressAutoHyphens/>
      <w:autoSpaceDE w:val="0"/>
      <w:autoSpaceDN w:val="0"/>
      <w:adjustRightInd w:val="0"/>
      <w:spacing w:before="397" w:after="57" w:line="280" w:lineRule="atLeast"/>
      <w:ind w:left="567" w:right="567"/>
      <w:jc w:val="center"/>
    </w:pPr>
    <w:rPr>
      <w:rFonts w:ascii="TextBookC" w:eastAsia="Times New Roman" w:hAnsi="TextBookC" w:cs="TextBookC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21B48-2A15-47E3-A67D-6A5126062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Богомолова Ирина Вячеславовна</dc:creator>
  <dc:description>Подготовлено экспертами Актион-МЦФЭР</dc:description>
  <cp:lastModifiedBy>Polina Marsova</cp:lastModifiedBy>
  <cp:revision>12</cp:revision>
  <dcterms:created xsi:type="dcterms:W3CDTF">2022-09-15T14:08:00Z</dcterms:created>
  <dcterms:modified xsi:type="dcterms:W3CDTF">2022-09-19T13:07:00Z</dcterms:modified>
</cp:coreProperties>
</file>