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826A" w14:textId="77777777" w:rsidR="005C7941" w:rsidRDefault="005C7941" w:rsidP="00261A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1B81FD" w14:textId="77777777" w:rsidR="00E80D25" w:rsidRPr="00A11DB9" w:rsidRDefault="00E80D25" w:rsidP="00E80D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DB9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«Альфа»</w:t>
      </w:r>
    </w:p>
    <w:p w14:paraId="0F56B50F" w14:textId="77777777" w:rsidR="00E80D25" w:rsidRPr="00A11DB9" w:rsidRDefault="00E80D25" w:rsidP="00E80D2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DB9">
        <w:rPr>
          <w:rFonts w:ascii="Times New Roman" w:eastAsia="Times New Roman" w:hAnsi="Times New Roman" w:cs="Times New Roman"/>
          <w:sz w:val="24"/>
          <w:szCs w:val="24"/>
        </w:rPr>
        <w:t>(ООО «Альфа»)</w:t>
      </w:r>
    </w:p>
    <w:p w14:paraId="0C6CB461" w14:textId="77777777" w:rsidR="00E80D25" w:rsidRPr="00A11DB9" w:rsidRDefault="00E80D25" w:rsidP="00E80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1DB9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14:paraId="41509BFE" w14:textId="38893174" w:rsidR="00E80D25" w:rsidRPr="00A11DB9" w:rsidRDefault="00E80D25" w:rsidP="00E80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DB9">
        <w:rPr>
          <w:rFonts w:ascii="Times New Roman" w:eastAsia="Times New Roman" w:hAnsi="Times New Roman" w:cs="Times New Roman"/>
          <w:sz w:val="24"/>
          <w:szCs w:val="24"/>
        </w:rPr>
        <w:t xml:space="preserve"> 17 октября 2022 г.</w:t>
      </w:r>
      <w:r w:rsidRPr="00A11DB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9">
        <w:rPr>
          <w:rFonts w:ascii="Times New Roman" w:eastAsia="Times New Roman" w:hAnsi="Times New Roman" w:cs="Times New Roman"/>
          <w:sz w:val="24"/>
          <w:szCs w:val="24"/>
        </w:rPr>
        <w:tab/>
        <w:t>№ 1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A11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7D464D" w14:textId="77777777" w:rsidR="00E80D25" w:rsidRPr="00E80D25" w:rsidRDefault="00E80D25" w:rsidP="00E80D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0D25">
        <w:rPr>
          <w:rFonts w:ascii="Times New Roman" w:hAnsi="Times New Roman" w:cs="Times New Roman"/>
          <w:color w:val="000000"/>
          <w:sz w:val="24"/>
          <w:szCs w:val="24"/>
        </w:rPr>
        <w:t>Москва</w:t>
      </w:r>
    </w:p>
    <w:p w14:paraId="25171388" w14:textId="77777777" w:rsidR="00FC36B3" w:rsidRPr="00E80D25" w:rsidRDefault="00FC36B3" w:rsidP="00FC36B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0D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назначении лиц, ответственных за содержание</w:t>
      </w:r>
    </w:p>
    <w:p w14:paraId="01550015" w14:textId="059BD0E2" w:rsidR="00FC36B3" w:rsidRPr="00E80D25" w:rsidRDefault="00FC36B3" w:rsidP="00FC36B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0D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исправно</w:t>
      </w:r>
      <w:r w:rsidR="00E80D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E80D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состояни</w:t>
      </w:r>
      <w:r w:rsidR="00E80D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E80D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инструментов и приспособлений</w:t>
      </w:r>
    </w:p>
    <w:p w14:paraId="34F0D788" w14:textId="77777777" w:rsidR="00FC36B3" w:rsidRPr="00E80D25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895533" w14:textId="77777777" w:rsidR="00FC36B3" w:rsidRPr="00E80D25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964DDF" w14:textId="3E64269E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пункта 25 Правил по охране труда при работе с инструментом и приспособлениями, утвержденных приказом Минтруда от 27.11.2020 № 835н,</w:t>
      </w:r>
    </w:p>
    <w:p w14:paraId="7A363904" w14:textId="77777777" w:rsidR="00FC36B3" w:rsidRDefault="00FC36B3" w:rsidP="00FC36B3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D363E36" w14:textId="77777777" w:rsidR="00FC36B3" w:rsidRDefault="00FC36B3" w:rsidP="00FC36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ПРИКАЗЫВАЮ:</w:t>
      </w:r>
    </w:p>
    <w:p w14:paraId="74FD6120" w14:textId="77777777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83FBB7" w14:textId="51CCC631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Назначить ответственным за содержание в исправном состоянии конкретных видов инструмента и приспособлений главного инженера </w:t>
      </w:r>
      <w:r w:rsidR="00914BD5">
        <w:rPr>
          <w:rFonts w:ascii="Times New Roman" w:hAnsi="Times New Roman" w:cs="Times New Roman"/>
          <w:color w:val="000000"/>
          <w:sz w:val="24"/>
          <w:szCs w:val="24"/>
        </w:rPr>
        <w:t>Иванова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68F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68FC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., имеющего IV группу по электробезопасности.</w:t>
      </w:r>
    </w:p>
    <w:p w14:paraId="5D5C7551" w14:textId="77777777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 период отпуска, командировки и в других случаях отсутствия ответственного лица выполнение его обязанностей возложить на лицо, его замещающее.</w:t>
      </w:r>
    </w:p>
    <w:p w14:paraId="3F0D9C76" w14:textId="77777777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Назначить ответственными за исправное состояние инструмента и приспособлений в производственных подразделениях организации:</w:t>
      </w:r>
    </w:p>
    <w:p w14:paraId="08383443" w14:textId="33E299A6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В службе главного механика назначить ответственным за осмотр, ремонт, проверку, испытание и техническое освидетельствование инструмента и приспособлений механика </w:t>
      </w:r>
      <w:r w:rsidR="00914BD5">
        <w:rPr>
          <w:rFonts w:ascii="Times New Roman" w:hAnsi="Times New Roman" w:cs="Times New Roman"/>
          <w:color w:val="000000"/>
          <w:sz w:val="24"/>
          <w:szCs w:val="24"/>
        </w:rPr>
        <w:t>Петрова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Н.А., имеющего IV группу по электробезопасности.</w:t>
      </w:r>
    </w:p>
    <w:p w14:paraId="6F399633" w14:textId="44B29EEC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период отпуска, командировки и в других случаях отсутствия ответственного выполнение его обязанностей возложить на старшего мастера </w:t>
      </w:r>
      <w:r w:rsidR="00914BD5">
        <w:rPr>
          <w:rFonts w:ascii="Times New Roman" w:hAnsi="Times New Roman" w:cs="Times New Roman"/>
          <w:color w:val="000000"/>
          <w:sz w:val="24"/>
          <w:szCs w:val="24"/>
        </w:rPr>
        <w:t>Сидорова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С.Н., имеющего IV группу по электробезопасности.</w:t>
      </w:r>
    </w:p>
    <w:p w14:paraId="0F4414A5" w14:textId="7F1692B5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В ремонтном цехе назначить ответственным за осмотр, ремонт, проверку, испытание и техническое освидетельствование инструмента и приспособлений старшего мастера ремонтного цеха </w:t>
      </w:r>
      <w:r w:rsidR="00914BD5">
        <w:rPr>
          <w:rFonts w:ascii="Times New Roman" w:hAnsi="Times New Roman" w:cs="Times New Roman"/>
          <w:color w:val="000000"/>
          <w:sz w:val="24"/>
          <w:szCs w:val="24"/>
        </w:rPr>
        <w:t>Сергеева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И.Р., имеющего IV группу по электробезопасности.</w:t>
      </w:r>
    </w:p>
    <w:p w14:paraId="41D8C9FE" w14:textId="660EF311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период отпуска, командировки и в других случаях отсутствия ответственного лица выполнение его обязанностей возложить на мастера ремонтного цеха </w:t>
      </w:r>
      <w:r w:rsidR="00914BD5">
        <w:rPr>
          <w:rFonts w:ascii="Times New Roman" w:hAnsi="Times New Roman" w:cs="Times New Roman"/>
          <w:color w:val="000000"/>
          <w:sz w:val="24"/>
          <w:szCs w:val="24"/>
        </w:rPr>
        <w:t>Алексеева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П.С., имеющего IV группу по электробезопасности.</w:t>
      </w:r>
    </w:p>
    <w:p w14:paraId="34C9FD20" w14:textId="77777777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Ответственное лицо обязано:</w:t>
      </w:r>
    </w:p>
    <w:p w14:paraId="44008506" w14:textId="77777777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Проводить осмотр, ремонт, проверку, испытание и техническое освидетельствование инструмента и приспособлений (за исключением ручного инструмента).</w:t>
      </w:r>
    </w:p>
    <w:p w14:paraId="62FC0D32" w14:textId="77777777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Результаты осмотров, ремонта, проверок, испытаний и технических освидетельствований инструмента (за исключением ручного инструмента), проведенных с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периодичностью, установленной организацией-изготовителем, заносить в журнал, в котором отражать следующие сведения:</w:t>
      </w:r>
    </w:p>
    <w:p w14:paraId="7A932515" w14:textId="3E0ADFB2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4.2.1.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аименование инструмента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02825F" w14:textId="73B7351A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4.2.2.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нвентарный номер инструмента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507E82" w14:textId="19E48431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4.2.3.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ату последнего ремонта, проверки, испытания, технического освидетельствования инструмента (осмотра, статического и динамического испытания), дату очередного ремонта, проверки, испытания, технического освидетельствования инструмента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120EC8" w14:textId="745F103E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4.2.4.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езультаты внешнего осмотра инструмента и проверки работы на холостом ходу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CDC20E" w14:textId="0DD589D3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4.2.5.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бозначение типоразмера круга, стандарта или технического условия на изготовление круга, характеристика круга и отметка о химической обработке или механической переделке, рабочая скорость, частота вращения круга при испытании (для абразивного и эльборового инструмента)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9A8427" w14:textId="471CAA8F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4.2.6.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езультаты испытания изоляции повышенным напряжением, измерения сопротивления изоляции, проверки исправности цепи заземления (для электрифицированного инструмента, за исключением аккумуляторного инструмента)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CCA9AE" w14:textId="616EA497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4.2.7.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оответствие частоты вращения шпинделя паспортным данным (для пневматического инструмента и инструмента с приводом от двигателя внутреннего сгорания)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964610" w14:textId="468C8F2A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4.2.8.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рузоподъемность (для гидравлического инструмента)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0AA316" w14:textId="21B1DCEE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4.2.9.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амилия работника, проводившего осмотр, ремонт, проверку, испытание и техническое освидетельствование инструмента, подтверждаемая личной подписью работника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1F6394" w14:textId="78F57E73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4.2.10.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ругие сведения, предусмотренные технической документацией организации-изготовителя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3BDD6A" w14:textId="29C456CC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4.2.11.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лектроинструмент и приспособления (в том числе вспомогательное оборудование: трансформаторы, преобразователи частоты, защитно-отключающие устройства, кабели-удлинители) не реже одного раза в шесть месяцев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A9EB46" w14:textId="4FDE563B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4.2.12.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нструмент с приводом от двигателя внутреннего сгорания при выдаче работникам, а также не реже одного раза в шесть месяцев проводить его осмотр и проверку состояния.</w:t>
      </w:r>
    </w:p>
    <w:p w14:paraId="51B3A602" w14:textId="703290C3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Ответственным лицам в своей работе руководствоваться Правилами по охране труда при работе с инструментом и приспособлениями от 27.11.2020 № 835н</w:t>
      </w:r>
      <w:r w:rsidR="004468FC">
        <w:rPr>
          <w:rFonts w:ascii="Times New Roman" w:hAnsi="Times New Roman" w:cs="Times New Roman"/>
          <w:color w:val="000000"/>
          <w:sz w:val="24"/>
          <w:szCs w:val="24"/>
        </w:rPr>
        <w:t>, должностной инструкцией и локальными нормативными актами ООО «Альфа»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F482CD" w14:textId="2B79609A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4468FC">
        <w:rPr>
          <w:rFonts w:ascii="Times New Roman" w:hAnsi="Times New Roman" w:cs="Times New Roman"/>
          <w:color w:val="000000"/>
          <w:sz w:val="24"/>
          <w:szCs w:val="24"/>
        </w:rPr>
        <w:t>Руководителю отдела кадров Николаевой И.И.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 с настоящим приказом ответственных лиц под </w:t>
      </w:r>
      <w:r w:rsidR="002A09CE"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z w:val="24"/>
          <w:szCs w:val="24"/>
        </w:rPr>
        <w:t>пись.</w:t>
      </w:r>
    </w:p>
    <w:p w14:paraId="064AD7C8" w14:textId="27458B8E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Контроль за исполнением настоящего приказа </w:t>
      </w:r>
      <w:r w:rsidR="00914BD5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p w14:paraId="0044B6F4" w14:textId="77777777" w:rsidR="00FC36B3" w:rsidRDefault="00FC36B3" w:rsidP="00FC36B3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2B50F5" w14:textId="77777777" w:rsidR="00802899" w:rsidRPr="00802899" w:rsidRDefault="00FC36B3" w:rsidP="00802899">
      <w:pPr>
        <w:pStyle w:val="ac"/>
        <w:spacing w:before="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</w:t>
      </w:r>
    </w:p>
    <w:p w14:paraId="03CDA831" w14:textId="77777777" w:rsidR="004E0168" w:rsidRPr="0086316D" w:rsidRDefault="004E0168" w:rsidP="004E0168">
      <w:pPr>
        <w:rPr>
          <w:rFonts w:ascii="Times New Roman" w:hAnsi="Times New Roman" w:cs="Times New Roman"/>
          <w:sz w:val="24"/>
          <w:szCs w:val="24"/>
        </w:rPr>
      </w:pPr>
    </w:p>
    <w:sectPr w:rsidR="004E0168" w:rsidRPr="0086316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CEA5" w14:textId="77777777" w:rsidR="003A0CF4" w:rsidRDefault="003A0CF4" w:rsidP="005C7941">
      <w:pPr>
        <w:spacing w:after="0" w:line="240" w:lineRule="auto"/>
      </w:pPr>
      <w:r>
        <w:separator/>
      </w:r>
    </w:p>
  </w:endnote>
  <w:endnote w:type="continuationSeparator" w:id="0">
    <w:p w14:paraId="1096FFD4" w14:textId="77777777" w:rsidR="003A0CF4" w:rsidRDefault="003A0CF4" w:rsidP="005C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uh-Roman">
    <w:panose1 w:val="00000000000000000000"/>
    <w:charset w:val="00"/>
    <w:family w:val="roman"/>
    <w:notTrueType/>
    <w:pitch w:val="default"/>
  </w:font>
  <w:font w:name="Spectral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to Grotesk">
    <w:altName w:val="Calibri"/>
    <w:panose1 w:val="00000000000000000000"/>
    <w:charset w:val="00"/>
    <w:family w:val="modern"/>
    <w:notTrueType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D431" w14:textId="77777777" w:rsidR="003A0CF4" w:rsidRDefault="003A0CF4" w:rsidP="005C7941">
      <w:pPr>
        <w:spacing w:after="0" w:line="240" w:lineRule="auto"/>
      </w:pPr>
      <w:r>
        <w:separator/>
      </w:r>
    </w:p>
  </w:footnote>
  <w:footnote w:type="continuationSeparator" w:id="0">
    <w:p w14:paraId="1CD32081" w14:textId="77777777" w:rsidR="003A0CF4" w:rsidRDefault="003A0CF4" w:rsidP="005C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BDEB" w14:textId="77777777" w:rsidR="005C7941" w:rsidRDefault="005C7941">
    <w:pPr>
      <w:pStyle w:val="a5"/>
    </w:pPr>
    <w:r>
      <w:rPr>
        <w:noProof/>
      </w:rPr>
      <w:drawing>
        <wp:inline distT="0" distB="0" distL="0" distR="0" wp14:anchorId="0485A897" wp14:editId="16A14C39">
          <wp:extent cx="2504440" cy="334010"/>
          <wp:effectExtent l="0" t="0" r="0" b="8890"/>
          <wp:docPr id="1" name="Рисунок 1" descr="\\VERSTKA2\Kadr\Indesign\Kadrovoe_Delo_ind\current_KD\REKLAMA02\ JPG\logo_tel_K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\\VERSTKA2\Kadr\Indesign\Kadrovoe_Delo_ind\current_KD\REKLAMA02\ JPG\logo_tel_K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0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F72B6"/>
    <w:multiLevelType w:val="hybridMultilevel"/>
    <w:tmpl w:val="1242B1D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3AC306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E4F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F3436"/>
    <w:multiLevelType w:val="hybridMultilevel"/>
    <w:tmpl w:val="4F50494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715591809">
    <w:abstractNumId w:val="0"/>
  </w:num>
  <w:num w:numId="2" w16cid:durableId="973099330">
    <w:abstractNumId w:val="2"/>
  </w:num>
  <w:num w:numId="3" w16cid:durableId="507909181">
    <w:abstractNumId w:val="3"/>
  </w:num>
  <w:num w:numId="4" w16cid:durableId="680278784">
    <w:abstractNumId w:val="4"/>
  </w:num>
  <w:num w:numId="5" w16cid:durableId="1783380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A65"/>
    <w:rsid w:val="00036D65"/>
    <w:rsid w:val="000640E6"/>
    <w:rsid w:val="000758CD"/>
    <w:rsid w:val="000B0BD3"/>
    <w:rsid w:val="001004C3"/>
    <w:rsid w:val="00115762"/>
    <w:rsid w:val="001A0C58"/>
    <w:rsid w:val="00261A65"/>
    <w:rsid w:val="002A09CE"/>
    <w:rsid w:val="00332340"/>
    <w:rsid w:val="00350130"/>
    <w:rsid w:val="0036504D"/>
    <w:rsid w:val="003920B4"/>
    <w:rsid w:val="003A0CF4"/>
    <w:rsid w:val="004468FC"/>
    <w:rsid w:val="004E0168"/>
    <w:rsid w:val="00500780"/>
    <w:rsid w:val="0052527C"/>
    <w:rsid w:val="00525FD0"/>
    <w:rsid w:val="005510CB"/>
    <w:rsid w:val="00572EA5"/>
    <w:rsid w:val="00590B23"/>
    <w:rsid w:val="005A79F3"/>
    <w:rsid w:val="005C7941"/>
    <w:rsid w:val="005E0523"/>
    <w:rsid w:val="006516AC"/>
    <w:rsid w:val="00686588"/>
    <w:rsid w:val="007B628E"/>
    <w:rsid w:val="007D11C7"/>
    <w:rsid w:val="00802899"/>
    <w:rsid w:val="0081480D"/>
    <w:rsid w:val="0086316D"/>
    <w:rsid w:val="008A04B1"/>
    <w:rsid w:val="008A2F2B"/>
    <w:rsid w:val="008E5AC4"/>
    <w:rsid w:val="00914BD5"/>
    <w:rsid w:val="0093663D"/>
    <w:rsid w:val="009763A8"/>
    <w:rsid w:val="00A36AD5"/>
    <w:rsid w:val="00AF3CBE"/>
    <w:rsid w:val="00C60843"/>
    <w:rsid w:val="00C7633B"/>
    <w:rsid w:val="00C83CC6"/>
    <w:rsid w:val="00CD54BD"/>
    <w:rsid w:val="00E43473"/>
    <w:rsid w:val="00E80D25"/>
    <w:rsid w:val="00EB6941"/>
    <w:rsid w:val="00F559E9"/>
    <w:rsid w:val="00F83645"/>
    <w:rsid w:val="00FA2005"/>
    <w:rsid w:val="00FB5E2E"/>
    <w:rsid w:val="00FC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E1F"/>
  <w15:docId w15:val="{0BA4415B-AE7C-42FB-9CCD-E29E3D70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61A6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941"/>
  </w:style>
  <w:style w:type="paragraph" w:styleId="a7">
    <w:name w:val="footer"/>
    <w:basedOn w:val="a"/>
    <w:link w:val="a8"/>
    <w:uiPriority w:val="99"/>
    <w:unhideWhenUsed/>
    <w:rsid w:val="005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941"/>
  </w:style>
  <w:style w:type="paragraph" w:styleId="a9">
    <w:name w:val="Balloon Text"/>
    <w:basedOn w:val="a"/>
    <w:link w:val="aa"/>
    <w:uiPriority w:val="99"/>
    <w:semiHidden/>
    <w:unhideWhenUsed/>
    <w:rsid w:val="005C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7941"/>
    <w:rPr>
      <w:rFonts w:ascii="Tahoma" w:hAnsi="Tahoma" w:cs="Tahoma"/>
      <w:sz w:val="16"/>
      <w:szCs w:val="16"/>
    </w:rPr>
  </w:style>
  <w:style w:type="paragraph" w:customStyle="1" w:styleId="08">
    <w:name w:val="08_Текст_абзац"/>
    <w:uiPriority w:val="1"/>
    <w:rsid w:val="0036504D"/>
    <w:pPr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after="0" w:line="260" w:lineRule="atLeast"/>
      <w:ind w:firstLine="284"/>
      <w:jc w:val="both"/>
      <w:textAlignment w:val="center"/>
    </w:pPr>
    <w:rPr>
      <w:rFonts w:ascii="Times New Roman" w:eastAsia="Calibri" w:hAnsi="Times New Roman" w:cs="Schoolbuh-Roman"/>
      <w:color w:val="000000"/>
      <w:sz w:val="28"/>
      <w:szCs w:val="20"/>
      <w:lang w:eastAsia="en-US"/>
    </w:rPr>
  </w:style>
  <w:style w:type="paragraph" w:customStyle="1" w:styleId="ab">
    <w:name w:val="Текст образца (Образец)"/>
    <w:basedOn w:val="a"/>
    <w:uiPriority w:val="99"/>
    <w:rsid w:val="00572EA5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autoSpaceDE w:val="0"/>
      <w:autoSpaceDN w:val="0"/>
      <w:adjustRightInd w:val="0"/>
      <w:spacing w:after="100" w:line="200" w:lineRule="atLeast"/>
      <w:textAlignment w:val="center"/>
    </w:pPr>
    <w:rPr>
      <w:rFonts w:ascii="Spectral-Regular" w:hAnsi="Spectral-Regular" w:cs="Spectral-Regular"/>
      <w:color w:val="000000"/>
      <w:sz w:val="18"/>
      <w:szCs w:val="18"/>
    </w:rPr>
  </w:style>
  <w:style w:type="paragraph" w:customStyle="1" w:styleId="ac">
    <w:name w:val="Заголовок образца (Образец)"/>
    <w:basedOn w:val="a"/>
    <w:uiPriority w:val="99"/>
    <w:rsid w:val="008A2F2B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suppressAutoHyphens/>
      <w:autoSpaceDE w:val="0"/>
      <w:autoSpaceDN w:val="0"/>
      <w:adjustRightInd w:val="0"/>
      <w:spacing w:after="240" w:line="270" w:lineRule="atLeast"/>
      <w:ind w:right="397"/>
      <w:textAlignment w:val="center"/>
    </w:pPr>
    <w:rPr>
      <w:rFonts w:ascii="Proto Grotesk" w:hAnsi="Proto Grotesk" w:cs="Proto Grotesk"/>
      <w:b/>
      <w:bCs/>
      <w:color w:val="000000"/>
      <w:position w:val="-3"/>
      <w:sz w:val="27"/>
      <w:szCs w:val="27"/>
    </w:rPr>
  </w:style>
  <w:style w:type="paragraph" w:styleId="ad">
    <w:name w:val="List Paragraph"/>
    <w:basedOn w:val="a"/>
    <w:uiPriority w:val="34"/>
    <w:qFormat/>
    <w:rsid w:val="00FB5E2E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621A-4441-48D2-A91A-7C41E7B1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Ирина Вячеславовна</dc:creator>
  <dc:description>Подготовлено экспертами Актион-МЦФЭР</dc:description>
  <cp:lastModifiedBy>Polina Marsova</cp:lastModifiedBy>
  <cp:revision>9</cp:revision>
  <dcterms:created xsi:type="dcterms:W3CDTF">2022-09-15T13:58:00Z</dcterms:created>
  <dcterms:modified xsi:type="dcterms:W3CDTF">2022-09-19T12:45:00Z</dcterms:modified>
</cp:coreProperties>
</file>