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C1A3" w14:textId="77777777" w:rsidR="005C7941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D6A687" w14:textId="77777777" w:rsidR="0070489A" w:rsidRPr="0070489A" w:rsidRDefault="0070489A" w:rsidP="009516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89A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09BF50E7" w14:textId="77777777" w:rsidR="0070489A" w:rsidRPr="0070489A" w:rsidRDefault="0070489A" w:rsidP="0095166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89A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0B8F68D1" w14:textId="77777777" w:rsidR="0070489A" w:rsidRPr="0070489A" w:rsidRDefault="0070489A" w:rsidP="00704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89A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7B4C490" w14:textId="0A4CE1E6" w:rsidR="0070489A" w:rsidRPr="0070489A" w:rsidRDefault="0070489A" w:rsidP="00704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89A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</w:r>
      <w:r w:rsidRPr="0070489A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95166C">
        <w:rPr>
          <w:rFonts w:ascii="Times New Roman" w:eastAsia="Times New Roman" w:hAnsi="Times New Roman" w:cs="Times New Roman"/>
          <w:sz w:val="24"/>
          <w:szCs w:val="24"/>
        </w:rPr>
        <w:t>126</w:t>
      </w:r>
      <w:r w:rsidRPr="00704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513513" w14:textId="77777777" w:rsidR="0070489A" w:rsidRDefault="0070489A" w:rsidP="00704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89A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5A5B4FA3" w14:textId="7A74EA66" w:rsidR="00F3227F" w:rsidRPr="0070489A" w:rsidRDefault="00F3227F" w:rsidP="007048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A">
        <w:rPr>
          <w:rFonts w:ascii="Times New Roman" w:hAnsi="Times New Roman" w:cs="Times New Roman"/>
          <w:b/>
          <w:sz w:val="24"/>
          <w:szCs w:val="24"/>
        </w:rPr>
        <w:t>О назначении ответственных за проведение противопожарных инструктажей</w:t>
      </w:r>
    </w:p>
    <w:p w14:paraId="7C0AFD6C" w14:textId="77777777" w:rsidR="00F3227F" w:rsidRDefault="00F3227F" w:rsidP="00F3227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14:paraId="4CA916F0" w14:textId="0766EEE2" w:rsidR="00F3227F" w:rsidRDefault="00F3227F" w:rsidP="00F3227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требований статьи 25 Федерального закона от 21.12.1994 № 69-ФЗ «О пожарной безопасности» и приказа МЧС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в соответствии с Порядком обучения мерам пожарной безопасности ООО «</w:t>
      </w:r>
      <w:r w:rsidR="0070489A"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>», утвержденным приказом генерального директора от 28.02.2022 № 30</w:t>
      </w:r>
      <w:r w:rsidR="0070489A">
        <w:rPr>
          <w:rFonts w:ascii="Times New Roman" w:hAnsi="Times New Roman" w:cs="Times New Roman"/>
          <w:sz w:val="24"/>
          <w:szCs w:val="24"/>
        </w:rPr>
        <w:t>,</w:t>
      </w:r>
    </w:p>
    <w:p w14:paraId="0DE1D506" w14:textId="77777777" w:rsidR="00F3227F" w:rsidRDefault="00F3227F" w:rsidP="00F3227F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2BB606DF" w14:textId="77777777" w:rsidR="00F3227F" w:rsidRDefault="00F3227F" w:rsidP="00F3227F">
      <w:pPr>
        <w:pStyle w:val="17PRIL-1st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1325BA1" w14:textId="77777777" w:rsidR="00F3227F" w:rsidRDefault="00F3227F" w:rsidP="00F3227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14:paraId="33EB2AE3" w14:textId="77777777" w:rsidR="00283F70" w:rsidRDefault="00F3227F" w:rsidP="00F3227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Возложить ответственность за проведение вводного противопожарного инструктажа на специалиста по пожарной профилактике Андреева В.М. </w:t>
      </w:r>
    </w:p>
    <w:p w14:paraId="03F1CEF6" w14:textId="6238B100" w:rsidR="00F3227F" w:rsidRDefault="00F3227F" w:rsidP="00283F70">
      <w:pPr>
        <w:pStyle w:val="17PRIL-txt"/>
        <w:spacing w:before="24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Ответственному за проведение вводного противопожарного инструктажа: </w:t>
      </w:r>
    </w:p>
    <w:p w14:paraId="6E9D71EE" w14:textId="31BEB636" w:rsidR="00F3227F" w:rsidRDefault="00F3227F" w:rsidP="00F3227F">
      <w:pPr>
        <w:pStyle w:val="17PRIL-bull-1"/>
        <w:numPr>
          <w:ilvl w:val="0"/>
          <w:numId w:val="4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утвердить программу вводного противопожарного инструктажа в срок до </w:t>
      </w:r>
      <w:r w:rsidR="00283F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3F7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.2022;</w:t>
      </w:r>
    </w:p>
    <w:p w14:paraId="2928B680" w14:textId="43BE8E93" w:rsidR="00F3227F" w:rsidRDefault="00F3227F" w:rsidP="00F3227F">
      <w:pPr>
        <w:pStyle w:val="17PRIL-bull-1"/>
        <w:numPr>
          <w:ilvl w:val="0"/>
          <w:numId w:val="4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проведение вводного противопожарного инструктажа по утвержденной программе вводного противопожарного инструктажа со всеми лицами, вновь принимаемыми на работу, в том числе временную, с командированными и прикомандированными на работу в ООО «Перспектива» </w:t>
      </w:r>
      <w:r w:rsidR="00242ED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до начала их трудовой деятельности.</w:t>
      </w:r>
    </w:p>
    <w:p w14:paraId="19EE0A78" w14:textId="77777777" w:rsidR="00F3227F" w:rsidRDefault="00F3227F" w:rsidP="00F3227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14:paraId="00019DD2" w14:textId="780DFB00" w:rsidR="00283F70" w:rsidRDefault="00F3227F" w:rsidP="00F3227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Возложить ответственность за проведение первичного противопожарного инструктажа на рабочем месте на руководителей структурных подразделений ООО «</w:t>
      </w:r>
      <w:r w:rsidR="00283F70"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42ED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начальника цеха № 1 Смирнов</w:t>
      </w:r>
      <w:r w:rsidR="00283F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Ю.А.; начальника транспортного комплекса </w:t>
      </w:r>
      <w:r w:rsidR="00283F70">
        <w:rPr>
          <w:rFonts w:ascii="Times New Roman" w:hAnsi="Times New Roman" w:cs="Times New Roman"/>
          <w:sz w:val="24"/>
          <w:szCs w:val="24"/>
        </w:rPr>
        <w:t>Сидорова</w:t>
      </w:r>
      <w:r>
        <w:rPr>
          <w:rFonts w:ascii="Times New Roman" w:hAnsi="Times New Roman" w:cs="Times New Roman"/>
          <w:sz w:val="24"/>
          <w:szCs w:val="24"/>
        </w:rPr>
        <w:t xml:space="preserve"> К.Н.; начальника цеха № 2 </w:t>
      </w:r>
      <w:r w:rsidR="00283F70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М.Е. </w:t>
      </w:r>
    </w:p>
    <w:p w14:paraId="5C145963" w14:textId="431A6FCA" w:rsidR="00F3227F" w:rsidRDefault="00F3227F" w:rsidP="00283F70">
      <w:pPr>
        <w:pStyle w:val="17PRIL-txt"/>
        <w:spacing w:before="24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проведение первичного противопожарного инструктажа на рабочем месте:</w:t>
      </w:r>
    </w:p>
    <w:p w14:paraId="13B602DC" w14:textId="63C565A8" w:rsidR="00F3227F" w:rsidRDefault="00F3227F" w:rsidP="00F3227F">
      <w:pPr>
        <w:pStyle w:val="17PRIL-bull-1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утвердить программу первичного противопожарного инструктажа на рабочем месте в срок до </w:t>
      </w:r>
      <w:r w:rsidR="00283F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3F7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.2022;</w:t>
      </w:r>
    </w:p>
    <w:p w14:paraId="489867DF" w14:textId="74689F3C" w:rsidR="00F3227F" w:rsidRDefault="00F3227F" w:rsidP="00F3227F">
      <w:pPr>
        <w:pStyle w:val="17PRIL-bull-1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проведение первичного противопожарного инструктажа на рабочем месте по программе первичного противопожарного инструктажа со всеми лицами, прошедшими вводный противопожарный инструктаж; с лицами, переведенными из другого подразделения, с лицами, которым поручается выполнение новой для них трудовой деятельности в ООО «Перспектива»</w:t>
      </w:r>
      <w:r w:rsidR="00554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DD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до начала их трудовой деятельности;</w:t>
      </w:r>
    </w:p>
    <w:p w14:paraId="19D5A776" w14:textId="290A1F4C" w:rsidR="00F3227F" w:rsidRDefault="00F3227F" w:rsidP="00F3227F">
      <w:pPr>
        <w:pStyle w:val="17PRIL-bull-1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обеспечить проведение повторного противопожарного инструктажа по программе первичного противопожарного инструктажа на рабочем месте со всеми лицами, осуществляющими трудовую деятельность в ООО «</w:t>
      </w:r>
      <w:r w:rsidR="00283F70"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 xml:space="preserve">», с которыми проводился вводный противопожарный инструктаж и первичный противопожарный инструктаж на рабочем месте </w:t>
      </w:r>
      <w:r w:rsidR="00283F7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не реже 1 раза в полгода.</w:t>
      </w:r>
    </w:p>
    <w:p w14:paraId="34861E5A" w14:textId="77777777" w:rsidR="00F3227F" w:rsidRDefault="00F3227F" w:rsidP="00F3227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14:paraId="18473D49" w14:textId="6CB1BDA0" w:rsidR="00F3227F" w:rsidRDefault="00F3227F" w:rsidP="00F3227F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Ответственным за проведение первичного противопожарного инструктажа на рабочем месте Смирновой Ю.А., </w:t>
      </w:r>
      <w:r w:rsidR="00283F70">
        <w:rPr>
          <w:rFonts w:ascii="Times New Roman" w:hAnsi="Times New Roman" w:cs="Times New Roman"/>
          <w:sz w:val="24"/>
          <w:szCs w:val="24"/>
        </w:rPr>
        <w:t>Сидорову</w:t>
      </w:r>
      <w:r>
        <w:rPr>
          <w:rFonts w:ascii="Times New Roman" w:hAnsi="Times New Roman" w:cs="Times New Roman"/>
          <w:sz w:val="24"/>
          <w:szCs w:val="24"/>
        </w:rPr>
        <w:t xml:space="preserve"> К.Н., </w:t>
      </w:r>
      <w:r w:rsidR="00283F70">
        <w:rPr>
          <w:rFonts w:ascii="Times New Roman" w:hAnsi="Times New Roman" w:cs="Times New Roman"/>
          <w:sz w:val="24"/>
          <w:szCs w:val="24"/>
        </w:rPr>
        <w:t>Кузнецову</w:t>
      </w:r>
      <w:r>
        <w:rPr>
          <w:rFonts w:ascii="Times New Roman" w:hAnsi="Times New Roman" w:cs="Times New Roman"/>
          <w:sz w:val="24"/>
          <w:szCs w:val="24"/>
        </w:rPr>
        <w:t xml:space="preserve"> М.Е. совместно с ответственным за проведение вводного противопожарного инструктажа Андреевым В.М</w:t>
      </w:r>
      <w:r w:rsidR="00554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06E427" w14:textId="77777777" w:rsidR="00F3227F" w:rsidRDefault="00F3227F" w:rsidP="00F3227F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и утверждать программы внепланового противопожарного инструктажа, целевого противопожарного инструктажа в зависимости от причин и обстоятельств, вызвавших необходимость их проведения;</w:t>
      </w:r>
    </w:p>
    <w:p w14:paraId="236B5C59" w14:textId="3921C28B" w:rsidR="00F3227F" w:rsidRDefault="00F3227F" w:rsidP="00F3227F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проведение внепланового противопожарного инструктажа, целевого противопожарного инструктажа в случаях, определенных Порядком обучения мерам пожарной безопасности ООО «</w:t>
      </w:r>
      <w:r w:rsidR="0095166C"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8C2944E" w14:textId="77777777" w:rsidR="00F3227F" w:rsidRDefault="00F3227F" w:rsidP="00F3227F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составление программ противопожарных инструктажей из теоретической и практической частей, проведение инструктажей с использованием современных технических средств обучения и наглядных пособий (плакатов, макетов, видеофильмов, разработанных инструкций);</w:t>
      </w:r>
    </w:p>
    <w:p w14:paraId="0BC050E0" w14:textId="77777777" w:rsidR="00F3227F" w:rsidRDefault="00F3227F" w:rsidP="00F3227F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регистрацию противопожарных инструктажей в журналах учета противопожарных инструктажей;</w:t>
      </w:r>
    </w:p>
    <w:p w14:paraId="6BEB615D" w14:textId="77777777" w:rsidR="00F3227F" w:rsidRDefault="00F3227F" w:rsidP="00F3227F">
      <w:pPr>
        <w:pStyle w:val="17PRIL-bull-1"/>
        <w:numPr>
          <w:ilvl w:val="0"/>
          <w:numId w:val="6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к осуществлению трудовой деятельности в ООО «Перспектива» лиц, показавших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инструктажей.</w:t>
      </w:r>
    </w:p>
    <w:p w14:paraId="40030B45" w14:textId="77777777" w:rsidR="00F3227F" w:rsidRDefault="00F3227F" w:rsidP="00F3227F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</w:p>
    <w:p w14:paraId="4FD431DA" w14:textId="7312C7AD" w:rsidR="00F3227F" w:rsidRDefault="00F3227F" w:rsidP="00F3227F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</w:t>
      </w:r>
      <w:r w:rsidR="00554DD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исполнени</w:t>
      </w:r>
      <w:r w:rsidR="00554DD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1A896598" w14:textId="5F311F58" w:rsidR="0086316D" w:rsidRDefault="0086316D" w:rsidP="00572EA5">
      <w:pPr>
        <w:rPr>
          <w:rFonts w:ascii="Times New Roman" w:hAnsi="Times New Roman" w:cs="Times New Roman"/>
          <w:sz w:val="24"/>
          <w:szCs w:val="24"/>
        </w:rPr>
      </w:pPr>
    </w:p>
    <w:p w14:paraId="7A8C4C6E" w14:textId="1FFF1F43" w:rsidR="0095166C" w:rsidRPr="0086316D" w:rsidRDefault="0095166C" w:rsidP="0057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sectPr w:rsidR="0095166C" w:rsidRPr="008631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9485" w14:textId="77777777" w:rsidR="00512DEB" w:rsidRDefault="00512DEB" w:rsidP="005C7941">
      <w:pPr>
        <w:spacing w:after="0" w:line="240" w:lineRule="auto"/>
      </w:pPr>
      <w:r>
        <w:separator/>
      </w:r>
    </w:p>
  </w:endnote>
  <w:endnote w:type="continuationSeparator" w:id="0">
    <w:p w14:paraId="6DA7F3A5" w14:textId="77777777" w:rsidR="00512DEB" w:rsidRDefault="00512DEB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082A" w14:textId="77777777" w:rsidR="00512DEB" w:rsidRDefault="00512DEB" w:rsidP="005C7941">
      <w:pPr>
        <w:spacing w:after="0" w:line="240" w:lineRule="auto"/>
      </w:pPr>
      <w:r>
        <w:separator/>
      </w:r>
    </w:p>
  </w:footnote>
  <w:footnote w:type="continuationSeparator" w:id="0">
    <w:p w14:paraId="3B29D5B5" w14:textId="77777777" w:rsidR="00512DEB" w:rsidRDefault="00512DEB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3327" w14:textId="77777777" w:rsidR="005C7941" w:rsidRDefault="005C7941">
    <w:pPr>
      <w:pStyle w:val="a5"/>
    </w:pPr>
    <w:r>
      <w:rPr>
        <w:noProof/>
      </w:rPr>
      <w:drawing>
        <wp:inline distT="0" distB="0" distL="0" distR="0" wp14:anchorId="593267B2" wp14:editId="7DC0EBE1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25C85"/>
    <w:multiLevelType w:val="hybridMultilevel"/>
    <w:tmpl w:val="25C8C1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B4612EA"/>
    <w:multiLevelType w:val="hybridMultilevel"/>
    <w:tmpl w:val="A7F845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4501C"/>
    <w:multiLevelType w:val="hybridMultilevel"/>
    <w:tmpl w:val="0464D1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947861">
    <w:abstractNumId w:val="0"/>
  </w:num>
  <w:num w:numId="2" w16cid:durableId="813644359">
    <w:abstractNumId w:val="3"/>
  </w:num>
  <w:num w:numId="3" w16cid:durableId="1655181772">
    <w:abstractNumId w:val="5"/>
  </w:num>
  <w:num w:numId="4" w16cid:durableId="587613751">
    <w:abstractNumId w:val="4"/>
  </w:num>
  <w:num w:numId="5" w16cid:durableId="187184604">
    <w:abstractNumId w:val="1"/>
  </w:num>
  <w:num w:numId="6" w16cid:durableId="57261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1004C3"/>
    <w:rsid w:val="00115762"/>
    <w:rsid w:val="00242EDA"/>
    <w:rsid w:val="00261A65"/>
    <w:rsid w:val="00283F70"/>
    <w:rsid w:val="0036504D"/>
    <w:rsid w:val="00500780"/>
    <w:rsid w:val="00512DEB"/>
    <w:rsid w:val="005510CB"/>
    <w:rsid w:val="00554DDA"/>
    <w:rsid w:val="00572EA5"/>
    <w:rsid w:val="00590B23"/>
    <w:rsid w:val="005A79F3"/>
    <w:rsid w:val="005C7941"/>
    <w:rsid w:val="005E0523"/>
    <w:rsid w:val="006516AC"/>
    <w:rsid w:val="00686588"/>
    <w:rsid w:val="0070489A"/>
    <w:rsid w:val="007B628E"/>
    <w:rsid w:val="007D11C7"/>
    <w:rsid w:val="0081480D"/>
    <w:rsid w:val="0086316D"/>
    <w:rsid w:val="008A04B1"/>
    <w:rsid w:val="008E5AC4"/>
    <w:rsid w:val="0093663D"/>
    <w:rsid w:val="0095166C"/>
    <w:rsid w:val="009763A8"/>
    <w:rsid w:val="00A2669A"/>
    <w:rsid w:val="00A36AD5"/>
    <w:rsid w:val="00AF3CBE"/>
    <w:rsid w:val="00C7633B"/>
    <w:rsid w:val="00C83CC6"/>
    <w:rsid w:val="00CD54BD"/>
    <w:rsid w:val="00E43473"/>
    <w:rsid w:val="00EB6941"/>
    <w:rsid w:val="00F3227F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626F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17PRIL-txt">
    <w:name w:val="17PRIL-txt"/>
    <w:basedOn w:val="a"/>
    <w:uiPriority w:val="99"/>
    <w:rsid w:val="00F3227F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F3227F"/>
    <w:pPr>
      <w:ind w:firstLine="0"/>
    </w:pPr>
  </w:style>
  <w:style w:type="paragraph" w:customStyle="1" w:styleId="17PRIL-header-2">
    <w:name w:val="17PRIL-header-2"/>
    <w:basedOn w:val="a"/>
    <w:uiPriority w:val="99"/>
    <w:rsid w:val="00F3227F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z w:val="24"/>
      <w:szCs w:val="24"/>
      <w:lang w:eastAsia="en-US"/>
    </w:rPr>
  </w:style>
  <w:style w:type="paragraph" w:customStyle="1" w:styleId="17PRIL-bull-1">
    <w:name w:val="17PRIL-bull-1"/>
    <w:basedOn w:val="17PRIL-txt"/>
    <w:uiPriority w:val="99"/>
    <w:rsid w:val="00F3227F"/>
    <w:pPr>
      <w:tabs>
        <w:tab w:val="clear" w:pos="4791"/>
        <w:tab w:val="left" w:pos="283"/>
      </w:tabs>
      <w:ind w:left="850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5</cp:revision>
  <dcterms:created xsi:type="dcterms:W3CDTF">2022-09-15T13:34:00Z</dcterms:created>
  <dcterms:modified xsi:type="dcterms:W3CDTF">2022-09-19T12:10:00Z</dcterms:modified>
</cp:coreProperties>
</file>